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FCE7F" w14:textId="69AE4C7C" w:rsidR="00A01176" w:rsidRPr="00841BCD" w:rsidRDefault="00610636" w:rsidP="00A01176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10636">
        <w:rPr>
          <w:rFonts w:ascii="Arial" w:eastAsia="SimSun" w:hAnsi="Arial"/>
          <w:b/>
          <w:bCs/>
          <w:sz w:val="24"/>
        </w:rPr>
        <w:t>3GPP TSG RAN meeting #9</w:t>
      </w:r>
      <w:r w:rsidR="007A1CBC">
        <w:rPr>
          <w:rFonts w:ascii="Arial" w:eastAsia="SimSun" w:hAnsi="Arial"/>
          <w:b/>
          <w:bCs/>
          <w:sz w:val="24"/>
        </w:rPr>
        <w:t>7</w:t>
      </w:r>
      <w:r w:rsidRPr="00610636">
        <w:rPr>
          <w:rFonts w:ascii="Arial" w:eastAsia="SimSun" w:hAnsi="Arial"/>
          <w:b/>
          <w:bCs/>
          <w:sz w:val="24"/>
        </w:rPr>
        <w:t>e</w:t>
      </w:r>
      <w:r w:rsidR="00A01176" w:rsidRPr="00841BCD">
        <w:rPr>
          <w:rFonts w:ascii="Arial" w:eastAsia="SimSun" w:hAnsi="Arial"/>
          <w:b/>
          <w:bCs/>
          <w:sz w:val="24"/>
        </w:rPr>
        <w:tab/>
      </w:r>
      <w:r w:rsidR="0095705D" w:rsidRPr="0095705D">
        <w:rPr>
          <w:rFonts w:ascii="Arial" w:eastAsia="SimSun" w:hAnsi="Arial"/>
          <w:b/>
          <w:bCs/>
          <w:sz w:val="24"/>
        </w:rPr>
        <w:t>RP-22</w:t>
      </w:r>
      <w:r w:rsidR="003A4E15">
        <w:rPr>
          <w:rFonts w:ascii="Arial" w:hAnsi="Arial" w:hint="eastAsia"/>
          <w:b/>
          <w:bCs/>
          <w:sz w:val="24"/>
          <w:lang w:eastAsia="zh-TW"/>
        </w:rPr>
        <w:t>2</w:t>
      </w:r>
      <w:r w:rsidR="003A4E15">
        <w:rPr>
          <w:rFonts w:ascii="Arial" w:eastAsia="SimSun" w:hAnsi="Arial"/>
          <w:b/>
          <w:bCs/>
          <w:sz w:val="24"/>
        </w:rPr>
        <w:t>340</w:t>
      </w:r>
    </w:p>
    <w:bookmarkEnd w:id="0"/>
    <w:bookmarkEnd w:id="1"/>
    <w:p w14:paraId="74188F1F" w14:textId="63568647" w:rsidR="006A45BA" w:rsidRPr="006A45BA" w:rsidRDefault="0018335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83356">
        <w:rPr>
          <w:rFonts w:eastAsia="SimSun"/>
          <w:b/>
          <w:sz w:val="24"/>
        </w:rPr>
        <w:t xml:space="preserve">Electronic Meeting, </w:t>
      </w:r>
      <w:r w:rsidR="007A1CBC">
        <w:rPr>
          <w:rFonts w:eastAsia="SimSun"/>
          <w:b/>
          <w:sz w:val="24"/>
        </w:rPr>
        <w:t>Sep</w:t>
      </w:r>
      <w:r w:rsidR="00F64E46">
        <w:rPr>
          <w:rFonts w:eastAsia="SimSun"/>
          <w:b/>
          <w:sz w:val="24"/>
        </w:rPr>
        <w:t>t</w:t>
      </w:r>
      <w:r w:rsidR="00640CB1">
        <w:rPr>
          <w:rFonts w:eastAsia="SimSun"/>
          <w:b/>
          <w:sz w:val="24"/>
        </w:rPr>
        <w:t>ember</w:t>
      </w:r>
      <w:r w:rsidRPr="00183356">
        <w:rPr>
          <w:rFonts w:eastAsia="SimSun"/>
          <w:b/>
          <w:sz w:val="24"/>
        </w:rPr>
        <w:t xml:space="preserve"> </w:t>
      </w:r>
      <w:r w:rsidR="00F64E46">
        <w:rPr>
          <w:rFonts w:eastAsia="SimSun"/>
          <w:b/>
          <w:sz w:val="24"/>
        </w:rPr>
        <w:t>12</w:t>
      </w:r>
      <w:r w:rsidR="00640CB1">
        <w:rPr>
          <w:rFonts w:eastAsia="SimSun"/>
          <w:b/>
          <w:sz w:val="24"/>
        </w:rPr>
        <w:t xml:space="preserve"> </w:t>
      </w:r>
      <w:r w:rsidRPr="00183356">
        <w:rPr>
          <w:rFonts w:eastAsia="SimSun"/>
          <w:b/>
          <w:sz w:val="24"/>
        </w:rPr>
        <w:t>-</w:t>
      </w:r>
      <w:r w:rsidR="00640CB1">
        <w:rPr>
          <w:rFonts w:eastAsia="SimSun"/>
          <w:b/>
          <w:sz w:val="24"/>
        </w:rPr>
        <w:t xml:space="preserve"> </w:t>
      </w:r>
      <w:r w:rsidR="00F64E46">
        <w:rPr>
          <w:rFonts w:eastAsia="SimSun"/>
          <w:b/>
          <w:sz w:val="24"/>
        </w:rPr>
        <w:t>16</w:t>
      </w:r>
      <w:r w:rsidRPr="00183356">
        <w:rPr>
          <w:rFonts w:eastAsia="SimSun"/>
          <w:b/>
          <w:sz w:val="24"/>
        </w:rPr>
        <w:t>, 2022</w:t>
      </w:r>
      <w:r w:rsidR="0033027D" w:rsidRPr="0033027D">
        <w:rPr>
          <w:b/>
          <w:noProof/>
          <w:sz w:val="24"/>
        </w:rPr>
        <w:tab/>
      </w:r>
    </w:p>
    <w:p w14:paraId="6D378D13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E6ED8D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8282DC" w14:textId="24F5E1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324FB">
        <w:rPr>
          <w:rFonts w:ascii="Arial" w:eastAsia="Batang" w:hAnsi="Arial"/>
          <w:b/>
          <w:lang w:val="en-US" w:eastAsia="zh-CN"/>
        </w:rPr>
        <w:t>MediaTek</w:t>
      </w:r>
      <w:r w:rsidR="00AF0F1A">
        <w:rPr>
          <w:rFonts w:ascii="Arial" w:eastAsia="Batang" w:hAnsi="Arial"/>
          <w:b/>
          <w:lang w:val="en-US" w:eastAsia="zh-CN"/>
        </w:rPr>
        <w:t xml:space="preserve"> Inc.</w:t>
      </w:r>
      <w:r w:rsidR="003324FB">
        <w:rPr>
          <w:rFonts w:ascii="Arial" w:eastAsia="Batang" w:hAnsi="Arial"/>
          <w:b/>
          <w:lang w:val="en-US" w:eastAsia="zh-CN"/>
        </w:rPr>
        <w:t xml:space="preserve"> </w:t>
      </w:r>
    </w:p>
    <w:p w14:paraId="32E2ECF7" w14:textId="4B793069" w:rsidR="00AE25BF" w:rsidRPr="006E5DD5" w:rsidRDefault="00AE25BF" w:rsidP="0091109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C15E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</w:t>
      </w:r>
      <w:r w:rsidR="00BE4728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bookmarkStart w:id="2" w:name="_Hlk73640443"/>
      <w:r w:rsidR="000D21FC">
        <w:rPr>
          <w:rFonts w:ascii="Arial" w:eastAsia="Batang" w:hAnsi="Arial" w:cs="Arial"/>
          <w:b/>
          <w:lang w:eastAsia="zh-CN"/>
        </w:rPr>
        <w:t>R</w:t>
      </w:r>
      <w:r w:rsidR="00F01DD6">
        <w:rPr>
          <w:rFonts w:ascii="Arial" w:eastAsia="Batang" w:hAnsi="Arial" w:cs="Arial"/>
          <w:b/>
          <w:lang w:eastAsia="zh-CN"/>
        </w:rPr>
        <w:t>eference sensitivity degradation</w:t>
      </w:r>
      <w:r w:rsidR="00DB0997">
        <w:rPr>
          <w:rFonts w:ascii="Arial" w:eastAsia="Batang" w:hAnsi="Arial" w:cs="Arial"/>
          <w:b/>
          <w:lang w:eastAsia="zh-CN"/>
        </w:rPr>
        <w:t xml:space="preserve"> mitigation</w:t>
      </w:r>
      <w:r w:rsidR="00AF0F1A">
        <w:rPr>
          <w:rFonts w:ascii="Arial" w:eastAsia="Batang" w:hAnsi="Arial" w:cs="Arial"/>
          <w:b/>
          <w:lang w:eastAsia="zh-CN"/>
        </w:rPr>
        <w:t xml:space="preserve"> </w:t>
      </w:r>
      <w:r w:rsidR="000D21FC">
        <w:rPr>
          <w:rFonts w:ascii="Arial" w:eastAsia="Batang" w:hAnsi="Arial" w:cs="Arial"/>
          <w:b/>
          <w:lang w:eastAsia="zh-CN"/>
        </w:rPr>
        <w:t xml:space="preserve">for </w:t>
      </w:r>
      <w:r w:rsidR="000D21FC" w:rsidRPr="00911091">
        <w:rPr>
          <w:rFonts w:ascii="Arial" w:eastAsia="Batang" w:hAnsi="Arial" w:cs="Arial"/>
          <w:b/>
          <w:lang w:eastAsia="zh-CN"/>
        </w:rPr>
        <w:t>High-</w:t>
      </w:r>
      <w:r w:rsidR="000D21FC">
        <w:rPr>
          <w:rFonts w:ascii="Arial" w:eastAsia="Batang" w:hAnsi="Arial" w:cs="Arial"/>
          <w:b/>
          <w:lang w:eastAsia="zh-CN"/>
        </w:rPr>
        <w:t>P</w:t>
      </w:r>
      <w:r w:rsidR="000D21FC" w:rsidRPr="00911091">
        <w:rPr>
          <w:rFonts w:ascii="Arial" w:eastAsia="Batang" w:hAnsi="Arial" w:cs="Arial"/>
          <w:b/>
          <w:lang w:eastAsia="zh-CN"/>
        </w:rPr>
        <w:t>ower UE</w:t>
      </w:r>
      <w:r w:rsidR="000D21FC">
        <w:rPr>
          <w:rFonts w:ascii="Arial" w:eastAsia="Batang" w:hAnsi="Arial" w:cs="Arial"/>
          <w:b/>
          <w:lang w:eastAsia="zh-CN"/>
        </w:rPr>
        <w:t xml:space="preserve">s </w:t>
      </w:r>
      <w:r w:rsidR="00AF0F1A">
        <w:rPr>
          <w:rFonts w:ascii="Arial" w:eastAsia="Batang" w:hAnsi="Arial" w:cs="Arial"/>
          <w:b/>
          <w:lang w:eastAsia="zh-CN"/>
        </w:rPr>
        <w:t xml:space="preserve">in NR FDD </w:t>
      </w:r>
      <w:r w:rsidR="000E5186" w:rsidRPr="00FC1A8D">
        <w:rPr>
          <w:rFonts w:ascii="Arial" w:eastAsia="Batang" w:hAnsi="Arial" w:cs="Arial" w:hint="eastAsia"/>
          <w:b/>
          <w:lang w:eastAsia="zh-CN"/>
        </w:rPr>
        <w:t>s</w:t>
      </w:r>
      <w:r w:rsidR="000E5186" w:rsidRPr="00FC1A8D">
        <w:rPr>
          <w:rFonts w:ascii="Arial" w:eastAsia="Batang" w:hAnsi="Arial" w:cs="Arial"/>
          <w:b/>
          <w:lang w:eastAsia="zh-CN"/>
        </w:rPr>
        <w:t xml:space="preserve">ub-1GHz </w:t>
      </w:r>
      <w:r w:rsidR="00AF0F1A">
        <w:rPr>
          <w:rFonts w:ascii="Arial" w:eastAsia="Batang" w:hAnsi="Arial" w:cs="Arial"/>
          <w:b/>
          <w:lang w:eastAsia="zh-CN"/>
        </w:rPr>
        <w:t>bands</w:t>
      </w:r>
      <w:bookmarkEnd w:id="2"/>
    </w:p>
    <w:p w14:paraId="46A99EAA" w14:textId="0216C8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E7E04">
        <w:rPr>
          <w:rFonts w:ascii="Arial" w:eastAsia="Batang" w:hAnsi="Arial"/>
          <w:b/>
          <w:lang w:eastAsia="zh-CN"/>
        </w:rPr>
        <w:t>Approval</w:t>
      </w:r>
    </w:p>
    <w:p w14:paraId="7438BEEA" w14:textId="788E150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7454" w:rsidRPr="00367454">
        <w:rPr>
          <w:rFonts w:ascii="Arial" w:eastAsia="Batang" w:hAnsi="Arial"/>
          <w:b/>
          <w:lang w:eastAsia="zh-CN"/>
        </w:rPr>
        <w:t>9.</w:t>
      </w:r>
      <w:r w:rsidR="006C15ED">
        <w:rPr>
          <w:rFonts w:ascii="Arial" w:eastAsia="Batang" w:hAnsi="Arial"/>
          <w:b/>
          <w:lang w:eastAsia="zh-CN"/>
        </w:rPr>
        <w:t>1.</w:t>
      </w:r>
      <w:r w:rsidR="00B044A6">
        <w:rPr>
          <w:rFonts w:ascii="Arial" w:eastAsia="Batang" w:hAnsi="Arial"/>
          <w:b/>
          <w:lang w:eastAsia="zh-CN"/>
        </w:rPr>
        <w:t>5</w:t>
      </w:r>
    </w:p>
    <w:p w14:paraId="40010B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312995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B9081DA" w14:textId="3F8AC548" w:rsidR="003F268E" w:rsidRPr="00BE4728" w:rsidRDefault="008A76FD" w:rsidP="00911091">
      <w:pPr>
        <w:pStyle w:val="Heading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018A6" w:rsidRPr="006018A6">
        <w:t xml:space="preserve">Reference sensitivity degradation mitigation for High-Power UEs in NR FDD </w:t>
      </w:r>
      <w:r w:rsidR="00B23395">
        <w:t xml:space="preserve">sub-1GHz </w:t>
      </w:r>
      <w:r w:rsidR="006018A6" w:rsidRPr="006018A6">
        <w:t>bands</w:t>
      </w:r>
    </w:p>
    <w:p w14:paraId="71D288B2" w14:textId="2D5303B4" w:rsidR="00B078D6" w:rsidRPr="00F85AC3" w:rsidRDefault="00E13CB2" w:rsidP="00D31CC8">
      <w:pPr>
        <w:pStyle w:val="Heading2"/>
        <w:tabs>
          <w:tab w:val="left" w:pos="2552"/>
        </w:tabs>
        <w:rPr>
          <w:rFonts w:cs="Arial"/>
          <w:iCs/>
          <w:sz w:val="48"/>
          <w:szCs w:val="32"/>
        </w:rPr>
      </w:pPr>
      <w:r>
        <w:t>A</w:t>
      </w:r>
      <w:r w:rsidR="00B078D6">
        <w:t>cronym:</w:t>
      </w:r>
      <w:r w:rsidR="001C718D">
        <w:t xml:space="preserve"> </w:t>
      </w:r>
      <w:r w:rsidR="00311238" w:rsidRPr="00311238">
        <w:rPr>
          <w:rFonts w:cs="Arial"/>
          <w:iCs/>
          <w:szCs w:val="32"/>
        </w:rPr>
        <w:t>NR_HPUE_</w:t>
      </w:r>
      <w:r w:rsidR="00236F91">
        <w:rPr>
          <w:rFonts w:cs="Arial"/>
          <w:iCs/>
          <w:szCs w:val="32"/>
        </w:rPr>
        <w:t>FDD_</w:t>
      </w:r>
      <w:r w:rsidR="00D87F55">
        <w:rPr>
          <w:rFonts w:cs="Arial"/>
          <w:iCs/>
          <w:szCs w:val="32"/>
        </w:rPr>
        <w:t>R</w:t>
      </w:r>
      <w:r w:rsidR="003D4503">
        <w:rPr>
          <w:rFonts w:cs="Arial"/>
          <w:iCs/>
          <w:szCs w:val="32"/>
        </w:rPr>
        <w:t>S</w:t>
      </w:r>
      <w:r w:rsidR="00D87F55">
        <w:rPr>
          <w:rFonts w:cs="Arial"/>
          <w:iCs/>
          <w:szCs w:val="32"/>
        </w:rPr>
        <w:t>D</w:t>
      </w:r>
      <w:r w:rsidR="00C97AC1">
        <w:rPr>
          <w:rFonts w:cs="Arial"/>
          <w:iCs/>
          <w:szCs w:val="32"/>
        </w:rPr>
        <w:t>M</w:t>
      </w:r>
    </w:p>
    <w:p w14:paraId="34D31937" w14:textId="0A765B0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217B12E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990B2B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F24A99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8AC58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2C94E7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3AFF13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D43D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535350" w14:textId="77777777" w:rsidR="00953E83" w:rsidRPr="004C7921" w:rsidRDefault="00C61BB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2FDB6D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FC68E7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538AB8" w14:textId="798FD7AA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5C5C0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F2D728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4425C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E513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94CF90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907E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B47BD0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2BB1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28B5DE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8FAEC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5915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961A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CBDC32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9D6F8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CD8D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B2A0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6F4AD1F" w14:textId="77777777" w:rsidR="00953E83" w:rsidRPr="00953E83" w:rsidRDefault="00953E83" w:rsidP="00953E83"/>
    <w:p w14:paraId="33A26524" w14:textId="3703BEC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3E1417">
        <w:rPr>
          <w:rFonts w:ascii="Arial" w:hAnsi="Arial"/>
          <w:sz w:val="32"/>
        </w:rPr>
        <w:t>Rel-</w:t>
      </w:r>
      <w:r w:rsidR="00C61BB5" w:rsidRPr="003E1417">
        <w:rPr>
          <w:rFonts w:ascii="Arial" w:hAnsi="Arial"/>
          <w:sz w:val="32"/>
        </w:rPr>
        <w:t>1</w:t>
      </w:r>
      <w:r w:rsidR="006C15ED" w:rsidRPr="003E1417">
        <w:rPr>
          <w:rFonts w:ascii="Arial" w:hAnsi="Arial"/>
          <w:sz w:val="32"/>
        </w:rPr>
        <w:t>8</w:t>
      </w:r>
      <w:r w:rsidRPr="003E1417">
        <w:rPr>
          <w:rFonts w:ascii="Arial" w:hAnsi="Arial"/>
          <w:sz w:val="32"/>
        </w:rPr>
        <w:t xml:space="preserve">. </w:t>
      </w:r>
    </w:p>
    <w:p w14:paraId="780ED89D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4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6C98E44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5A33F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C77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E5F41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D160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721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61DB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AF7EE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C4E13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CBC3D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E243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61509B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5E24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A916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E2A446" w14:textId="77777777" w:rsidR="004260A5" w:rsidRDefault="004260A5" w:rsidP="004A40BE">
            <w:pPr>
              <w:pStyle w:val="TAC"/>
            </w:pPr>
          </w:p>
        </w:tc>
      </w:tr>
      <w:tr w:rsidR="004260A5" w14:paraId="2DFD41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0159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C2C9B4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C0C0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06995" w14:textId="223CE50C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CF6A6D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A327D49" w14:textId="21F5B5BB" w:rsidR="004260A5" w:rsidRDefault="00FD2071" w:rsidP="004A40BE">
            <w:pPr>
              <w:pStyle w:val="TAC"/>
            </w:pPr>
            <w:r>
              <w:t>X</w:t>
            </w:r>
          </w:p>
        </w:tc>
      </w:tr>
      <w:tr w:rsidR="004260A5" w14:paraId="1AE4881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C1C0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F129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42AE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36C110" w14:textId="6A4989EB" w:rsidR="004260A5" w:rsidRDefault="00FD207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9936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E6565" w14:textId="77777777" w:rsidR="004260A5" w:rsidRDefault="004260A5" w:rsidP="004A40BE">
            <w:pPr>
              <w:pStyle w:val="TAC"/>
            </w:pPr>
          </w:p>
        </w:tc>
      </w:tr>
    </w:tbl>
    <w:p w14:paraId="4C44CCBE" w14:textId="77777777" w:rsidR="008A76FD" w:rsidRDefault="008A76FD" w:rsidP="001C5C86">
      <w:pPr>
        <w:ind w:right="-99"/>
        <w:rPr>
          <w:b/>
        </w:rPr>
      </w:pPr>
    </w:p>
    <w:p w14:paraId="066F635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A4239D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9B30E3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80DE6" w14:textId="77777777" w:rsidTr="006B4280">
        <w:tc>
          <w:tcPr>
            <w:tcW w:w="675" w:type="dxa"/>
          </w:tcPr>
          <w:p w14:paraId="4535CEC4" w14:textId="65F5CE3C" w:rsidR="004876B9" w:rsidRDefault="00FD2071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3C4A0D2B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E02FB73" w14:textId="77777777" w:rsidTr="004260A5">
        <w:tc>
          <w:tcPr>
            <w:tcW w:w="675" w:type="dxa"/>
          </w:tcPr>
          <w:p w14:paraId="046A243F" w14:textId="02F6D4B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6FD49B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72F9EE1" w14:textId="77777777" w:rsidTr="004260A5">
        <w:tc>
          <w:tcPr>
            <w:tcW w:w="675" w:type="dxa"/>
          </w:tcPr>
          <w:p w14:paraId="03756D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FD6C4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23F7352" w14:textId="77777777" w:rsidTr="001759A7">
        <w:tc>
          <w:tcPr>
            <w:tcW w:w="675" w:type="dxa"/>
          </w:tcPr>
          <w:p w14:paraId="78EF1BB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063C2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737FCF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9F1347B" w14:textId="77777777" w:rsidR="004876B9" w:rsidRDefault="004876B9" w:rsidP="001C5C86">
      <w:pPr>
        <w:ind w:right="-99"/>
        <w:rPr>
          <w:b/>
        </w:rPr>
      </w:pPr>
    </w:p>
    <w:p w14:paraId="0576F98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04E5A6C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0BA7022" w14:textId="77777777" w:rsidTr="009A6092">
        <w:tc>
          <w:tcPr>
            <w:tcW w:w="10314" w:type="dxa"/>
            <w:gridSpan w:val="4"/>
            <w:shd w:val="clear" w:color="auto" w:fill="E0E0E0"/>
          </w:tcPr>
          <w:p w14:paraId="18EFC0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1058860" w14:textId="77777777" w:rsidTr="009A6092">
        <w:tc>
          <w:tcPr>
            <w:tcW w:w="1101" w:type="dxa"/>
            <w:shd w:val="clear" w:color="auto" w:fill="E0E0E0"/>
          </w:tcPr>
          <w:p w14:paraId="4B6CA7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6E99C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0E182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FC12DC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9B68669" w14:textId="77777777" w:rsidTr="009A6092">
        <w:tc>
          <w:tcPr>
            <w:tcW w:w="1101" w:type="dxa"/>
          </w:tcPr>
          <w:p w14:paraId="5C4DB259" w14:textId="5591E6BB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BFFA9E" w14:textId="594D805B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EFE43A8" w14:textId="2C9B1C6C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B767013" w14:textId="0D41F688" w:rsidR="008835FC" w:rsidRPr="00D163DB" w:rsidRDefault="008835FC" w:rsidP="00982CD6">
            <w:pPr>
              <w:pStyle w:val="tah0"/>
              <w:rPr>
                <w:sz w:val="22"/>
                <w:szCs w:val="22"/>
              </w:rPr>
            </w:pPr>
          </w:p>
        </w:tc>
      </w:tr>
    </w:tbl>
    <w:p w14:paraId="3A4F273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9A01DE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EA723B8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25BD" w14:textId="77777777" w:rsidTr="00171925">
        <w:tc>
          <w:tcPr>
            <w:tcW w:w="10314" w:type="dxa"/>
            <w:gridSpan w:val="3"/>
            <w:shd w:val="clear" w:color="auto" w:fill="E0E0E0"/>
          </w:tcPr>
          <w:p w14:paraId="4D1221A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684738C" w14:textId="77777777" w:rsidTr="00171925">
        <w:tc>
          <w:tcPr>
            <w:tcW w:w="1101" w:type="dxa"/>
            <w:shd w:val="clear" w:color="auto" w:fill="E0E0E0"/>
          </w:tcPr>
          <w:p w14:paraId="268E993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99308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AE8229B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FC2F82A" w14:textId="77777777" w:rsidTr="00171925">
        <w:tc>
          <w:tcPr>
            <w:tcW w:w="1101" w:type="dxa"/>
          </w:tcPr>
          <w:p w14:paraId="7251702A" w14:textId="4EA8E0E6" w:rsidR="008835FC" w:rsidRDefault="000E5186" w:rsidP="008835FC">
            <w:pPr>
              <w:pStyle w:val="TAL"/>
            </w:pPr>
            <w:r>
              <w:t>[TBD]</w:t>
            </w:r>
          </w:p>
        </w:tc>
        <w:tc>
          <w:tcPr>
            <w:tcW w:w="3326" w:type="dxa"/>
          </w:tcPr>
          <w:p w14:paraId="3948DED7" w14:textId="501F138D" w:rsidR="008835FC" w:rsidRDefault="002D0812" w:rsidP="008835FC">
            <w:pPr>
              <w:pStyle w:val="TAL"/>
            </w:pPr>
            <w:r>
              <w:t>New WID on high power UE (power class 2) for NR FDD bands</w:t>
            </w:r>
          </w:p>
        </w:tc>
        <w:tc>
          <w:tcPr>
            <w:tcW w:w="5887" w:type="dxa"/>
          </w:tcPr>
          <w:p w14:paraId="3B99A104" w14:textId="7AA235D1" w:rsidR="008835FC" w:rsidRPr="00251D80" w:rsidRDefault="002D0812" w:rsidP="008835FC">
            <w:pPr>
              <w:pStyle w:val="tah0"/>
            </w:pPr>
            <w:r>
              <w:rPr>
                <w:i/>
                <w:sz w:val="20"/>
              </w:rPr>
              <w:t>Basket WID</w:t>
            </w:r>
            <w:r w:rsidR="00FD2071">
              <w:rPr>
                <w:i/>
                <w:sz w:val="20"/>
              </w:rPr>
              <w:t xml:space="preserve"> </w:t>
            </w:r>
            <w:r w:rsidR="00FD2071" w:rsidRPr="006B7B61">
              <w:rPr>
                <w:i/>
                <w:sz w:val="20"/>
              </w:rPr>
              <w:t>[clarify at RAN#97e based on approved basket WI]</w:t>
            </w:r>
          </w:p>
        </w:tc>
      </w:tr>
    </w:tbl>
    <w:p w14:paraId="45B71157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B21054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D46A5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C00FEA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E117F09" w14:textId="00186345" w:rsidR="006C677B" w:rsidRDefault="00012F7D" w:rsidP="005565A4">
      <w:pPr>
        <w:spacing w:afterLines="50" w:after="120"/>
        <w:jc w:val="both"/>
        <w:rPr>
          <w:sz w:val="21"/>
          <w:szCs w:val="21"/>
        </w:rPr>
      </w:pPr>
      <w:r>
        <w:rPr>
          <w:sz w:val="21"/>
          <w:szCs w:val="21"/>
        </w:rPr>
        <w:t>H</w:t>
      </w:r>
      <w:r w:rsidR="00E85B4D">
        <w:rPr>
          <w:sz w:val="21"/>
          <w:szCs w:val="21"/>
        </w:rPr>
        <w:t xml:space="preserve">igh-power </w:t>
      </w:r>
      <w:r>
        <w:rPr>
          <w:sz w:val="21"/>
          <w:szCs w:val="21"/>
        </w:rPr>
        <w:t xml:space="preserve">UE has significant benefits on extending cell coverage area and improving the experience of cell edge users. </w:t>
      </w:r>
      <w:r w:rsidR="006C677B">
        <w:rPr>
          <w:sz w:val="21"/>
          <w:szCs w:val="21"/>
        </w:rPr>
        <w:t>As indicated in RP-221311</w:t>
      </w:r>
      <w:r w:rsidR="009B14D0">
        <w:rPr>
          <w:sz w:val="21"/>
          <w:szCs w:val="21"/>
        </w:rPr>
        <w:t xml:space="preserve"> during RAN#96 meeting</w:t>
      </w:r>
      <w:r w:rsidR="006C677B">
        <w:rPr>
          <w:sz w:val="21"/>
          <w:szCs w:val="21"/>
        </w:rPr>
        <w:t xml:space="preserve">, </w:t>
      </w:r>
      <w:r w:rsidR="00F01DD6">
        <w:rPr>
          <w:sz w:val="21"/>
          <w:szCs w:val="21"/>
        </w:rPr>
        <w:t>enabling</w:t>
      </w:r>
      <w:r w:rsidR="00887D20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HPUE for FDD low bands is </w:t>
      </w:r>
      <w:r w:rsidR="00C01F1E">
        <w:rPr>
          <w:sz w:val="21"/>
          <w:szCs w:val="21"/>
        </w:rPr>
        <w:t xml:space="preserve">indeed </w:t>
      </w:r>
      <w:r w:rsidR="00F01DD6">
        <w:rPr>
          <w:sz w:val="21"/>
          <w:szCs w:val="21"/>
        </w:rPr>
        <w:t>extremely</w:t>
      </w:r>
      <w:r w:rsidR="00F01DD6" w:rsidRPr="004705D3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important </w:t>
      </w:r>
      <w:r w:rsidR="00F01DD6">
        <w:rPr>
          <w:sz w:val="21"/>
          <w:szCs w:val="21"/>
        </w:rPr>
        <w:t>as</w:t>
      </w:r>
      <w:r w:rsidRPr="004705D3">
        <w:rPr>
          <w:rFonts w:hint="eastAsia"/>
          <w:sz w:val="21"/>
          <w:szCs w:val="21"/>
        </w:rPr>
        <w:t xml:space="preserve"> </w:t>
      </w:r>
      <w:r w:rsidR="00F46576">
        <w:rPr>
          <w:sz w:val="21"/>
          <w:szCs w:val="21"/>
        </w:rPr>
        <w:t xml:space="preserve">FDD </w:t>
      </w:r>
      <w:r>
        <w:rPr>
          <w:sz w:val="21"/>
          <w:szCs w:val="21"/>
        </w:rPr>
        <w:t>uplink data rate is not satisfactory</w:t>
      </w:r>
      <w:r w:rsidR="00F46576">
        <w:rPr>
          <w:sz w:val="21"/>
          <w:szCs w:val="21"/>
        </w:rPr>
        <w:t xml:space="preserve"> </w:t>
      </w:r>
      <w:r w:rsidR="00F01DD6">
        <w:rPr>
          <w:sz w:val="21"/>
          <w:szCs w:val="21"/>
        </w:rPr>
        <w:t xml:space="preserve">when </w:t>
      </w:r>
      <w:r w:rsidR="00F46576">
        <w:rPr>
          <w:sz w:val="21"/>
          <w:szCs w:val="21"/>
        </w:rPr>
        <w:t>compared to</w:t>
      </w:r>
      <w:r w:rsidR="00F01DD6">
        <w:rPr>
          <w:sz w:val="21"/>
          <w:szCs w:val="21"/>
        </w:rPr>
        <w:t xml:space="preserve"> High-Power UEs operating in</w:t>
      </w:r>
      <w:r w:rsidR="00F46576">
        <w:rPr>
          <w:sz w:val="21"/>
          <w:szCs w:val="21"/>
        </w:rPr>
        <w:t xml:space="preserve"> TDD band</w:t>
      </w:r>
      <w:r w:rsidR="00F01DD6">
        <w:rPr>
          <w:sz w:val="21"/>
          <w:szCs w:val="21"/>
        </w:rPr>
        <w:t>s</w:t>
      </w:r>
      <w:r>
        <w:rPr>
          <w:sz w:val="21"/>
          <w:szCs w:val="21"/>
        </w:rPr>
        <w:t xml:space="preserve">. </w:t>
      </w:r>
    </w:p>
    <w:p w14:paraId="3748CB90" w14:textId="24118168" w:rsidR="00A20075" w:rsidRDefault="00F01DD6" w:rsidP="009C2614">
      <w:pPr>
        <w:spacing w:afterLines="50" w:after="120"/>
        <w:jc w:val="both"/>
        <w:rPr>
          <w:sz w:val="21"/>
          <w:szCs w:val="21"/>
        </w:rPr>
      </w:pPr>
      <w:r>
        <w:rPr>
          <w:sz w:val="21"/>
          <w:szCs w:val="21"/>
        </w:rPr>
        <w:t>When</w:t>
      </w:r>
      <w:r w:rsidR="00523466">
        <w:rPr>
          <w:sz w:val="21"/>
          <w:szCs w:val="21"/>
        </w:rPr>
        <w:t xml:space="preserve"> </w:t>
      </w:r>
      <w:r w:rsidR="003048B1">
        <w:rPr>
          <w:sz w:val="21"/>
          <w:szCs w:val="21"/>
        </w:rPr>
        <w:t xml:space="preserve">enabling </w:t>
      </w:r>
      <w:r w:rsidR="00062884">
        <w:rPr>
          <w:sz w:val="21"/>
          <w:szCs w:val="21"/>
        </w:rPr>
        <w:t xml:space="preserve">PC2 </w:t>
      </w:r>
      <w:r w:rsidR="00523466">
        <w:rPr>
          <w:sz w:val="21"/>
          <w:szCs w:val="21"/>
        </w:rPr>
        <w:t xml:space="preserve">HPUE for mid band </w:t>
      </w:r>
      <w:r w:rsidR="009D068B">
        <w:rPr>
          <w:sz w:val="21"/>
          <w:szCs w:val="21"/>
        </w:rPr>
        <w:t xml:space="preserve">n3 </w:t>
      </w:r>
      <w:r w:rsidR="00E85B4D">
        <w:rPr>
          <w:sz w:val="21"/>
          <w:szCs w:val="21"/>
        </w:rPr>
        <w:t>with</w:t>
      </w:r>
      <w:r w:rsidR="00523466">
        <w:rPr>
          <w:sz w:val="21"/>
          <w:szCs w:val="21"/>
        </w:rPr>
        <w:t xml:space="preserve"> small TX-RX gap, </w:t>
      </w:r>
      <w:r w:rsidR="00887D20">
        <w:rPr>
          <w:sz w:val="21"/>
          <w:szCs w:val="21"/>
        </w:rPr>
        <w:t xml:space="preserve">there </w:t>
      </w:r>
      <w:r>
        <w:rPr>
          <w:sz w:val="21"/>
          <w:szCs w:val="21"/>
        </w:rPr>
        <w:t xml:space="preserve">is </w:t>
      </w:r>
      <w:r w:rsidR="00F46576">
        <w:rPr>
          <w:sz w:val="21"/>
          <w:szCs w:val="21"/>
        </w:rPr>
        <w:t>sensitivity degradation</w:t>
      </w:r>
      <w:r w:rsidR="00A54969">
        <w:rPr>
          <w:sz w:val="21"/>
          <w:szCs w:val="21"/>
        </w:rPr>
        <w:t xml:space="preserve"> caused by self-interference</w:t>
      </w:r>
      <w:r w:rsidR="00887D20">
        <w:rPr>
          <w:sz w:val="21"/>
          <w:szCs w:val="21"/>
        </w:rPr>
        <w:t xml:space="preserve"> </w:t>
      </w:r>
      <w:r w:rsidR="003D4503">
        <w:rPr>
          <w:rFonts w:hint="eastAsia"/>
          <w:sz w:val="21"/>
          <w:szCs w:val="21"/>
          <w:lang w:eastAsia="zh-TW"/>
        </w:rPr>
        <w:t>e</w:t>
      </w:r>
      <w:r w:rsidR="003D4503">
        <w:rPr>
          <w:sz w:val="21"/>
          <w:szCs w:val="21"/>
          <w:lang w:eastAsia="zh-TW"/>
        </w:rPr>
        <w:t xml:space="preserve">ven </w:t>
      </w:r>
      <w:r w:rsidR="00A54969">
        <w:rPr>
          <w:sz w:val="21"/>
          <w:szCs w:val="21"/>
        </w:rPr>
        <w:t>under</w:t>
      </w:r>
      <w:r w:rsidR="004972CC">
        <w:rPr>
          <w:sz w:val="21"/>
          <w:szCs w:val="21"/>
        </w:rPr>
        <w:t xml:space="preserve"> UL resource restriction</w:t>
      </w:r>
      <w:r w:rsidR="00523466">
        <w:rPr>
          <w:sz w:val="21"/>
          <w:szCs w:val="21"/>
        </w:rPr>
        <w:t>.</w:t>
      </w:r>
      <w:r w:rsidR="00A33ADC">
        <w:rPr>
          <w:sz w:val="21"/>
          <w:szCs w:val="21"/>
        </w:rPr>
        <w:t xml:space="preserve"> </w:t>
      </w:r>
      <w:r w:rsidR="00A54969">
        <w:rPr>
          <w:sz w:val="21"/>
          <w:szCs w:val="21"/>
        </w:rPr>
        <w:t>Given that</w:t>
      </w:r>
      <w:r w:rsidR="00A54969" w:rsidRPr="008958CB">
        <w:rPr>
          <w:sz w:val="21"/>
          <w:szCs w:val="21"/>
        </w:rPr>
        <w:t xml:space="preserve"> </w:t>
      </w:r>
      <w:r w:rsidR="008958CB" w:rsidRPr="008958CB">
        <w:rPr>
          <w:sz w:val="21"/>
          <w:szCs w:val="21"/>
        </w:rPr>
        <w:t>TX-RX frequency gap</w:t>
      </w:r>
      <w:r w:rsidR="00E201D9">
        <w:rPr>
          <w:sz w:val="21"/>
          <w:szCs w:val="21"/>
        </w:rPr>
        <w:t xml:space="preserve"> </w:t>
      </w:r>
      <w:r w:rsidR="00A54969">
        <w:rPr>
          <w:sz w:val="21"/>
          <w:szCs w:val="21"/>
        </w:rPr>
        <w:t xml:space="preserve">in </w:t>
      </w:r>
      <w:r w:rsidR="00E201D9">
        <w:rPr>
          <w:sz w:val="21"/>
          <w:szCs w:val="21"/>
        </w:rPr>
        <w:t xml:space="preserve">FDD </w:t>
      </w:r>
      <w:r w:rsidR="00924251">
        <w:rPr>
          <w:sz w:val="21"/>
          <w:szCs w:val="21"/>
        </w:rPr>
        <w:t>sub-1GHz</w:t>
      </w:r>
      <w:r w:rsidR="00924251" w:rsidRPr="008958CB">
        <w:rPr>
          <w:sz w:val="21"/>
          <w:szCs w:val="21"/>
        </w:rPr>
        <w:t xml:space="preserve"> </w:t>
      </w:r>
      <w:r w:rsidR="00E201D9" w:rsidRPr="008958CB">
        <w:rPr>
          <w:sz w:val="21"/>
          <w:szCs w:val="21"/>
        </w:rPr>
        <w:t>band</w:t>
      </w:r>
      <w:r w:rsidR="00A54969">
        <w:rPr>
          <w:sz w:val="21"/>
          <w:szCs w:val="21"/>
        </w:rPr>
        <w:t>s</w:t>
      </w:r>
      <w:r w:rsidR="008958CB" w:rsidRPr="008958CB">
        <w:rPr>
          <w:sz w:val="21"/>
          <w:szCs w:val="21"/>
        </w:rPr>
        <w:t xml:space="preserve"> is much smaller compared to mid band,</w:t>
      </w:r>
      <w:r w:rsidR="00E201D9">
        <w:rPr>
          <w:sz w:val="21"/>
          <w:szCs w:val="21"/>
        </w:rPr>
        <w:t xml:space="preserve"> it is expected that </w:t>
      </w:r>
      <w:r w:rsidR="008958CB" w:rsidRPr="008958CB">
        <w:rPr>
          <w:sz w:val="21"/>
          <w:szCs w:val="21"/>
        </w:rPr>
        <w:t>there is more severe sensitivity desensitization</w:t>
      </w:r>
      <w:r w:rsidR="00A54969">
        <w:rPr>
          <w:sz w:val="21"/>
          <w:szCs w:val="21"/>
        </w:rPr>
        <w:t>,</w:t>
      </w:r>
      <w:r w:rsidR="007537CA">
        <w:rPr>
          <w:sz w:val="21"/>
          <w:szCs w:val="21"/>
        </w:rPr>
        <w:t xml:space="preserve"> which </w:t>
      </w:r>
      <w:r w:rsidR="00A54969">
        <w:rPr>
          <w:sz w:val="21"/>
          <w:szCs w:val="21"/>
        </w:rPr>
        <w:t xml:space="preserve">may </w:t>
      </w:r>
      <w:r w:rsidR="007537CA">
        <w:rPr>
          <w:sz w:val="21"/>
          <w:szCs w:val="21"/>
        </w:rPr>
        <w:t xml:space="preserve">significantly degrade </w:t>
      </w:r>
      <w:r w:rsidR="001F5A5C">
        <w:rPr>
          <w:sz w:val="21"/>
          <w:szCs w:val="21"/>
        </w:rPr>
        <w:t xml:space="preserve">FDD </w:t>
      </w:r>
      <w:r w:rsidR="007537CA">
        <w:rPr>
          <w:sz w:val="21"/>
          <w:szCs w:val="21"/>
        </w:rPr>
        <w:t>HPUE performance</w:t>
      </w:r>
      <w:r w:rsidR="008958CB">
        <w:rPr>
          <w:sz w:val="21"/>
          <w:szCs w:val="21"/>
        </w:rPr>
        <w:t>.</w:t>
      </w:r>
      <w:r w:rsidR="00E201D9">
        <w:rPr>
          <w:sz w:val="21"/>
          <w:szCs w:val="21"/>
        </w:rPr>
        <w:t xml:space="preserve"> </w:t>
      </w:r>
    </w:p>
    <w:p w14:paraId="62C01A1E" w14:textId="3B78025E" w:rsidR="007537CA" w:rsidRPr="00DC6E02" w:rsidRDefault="007537CA" w:rsidP="005565A4">
      <w:pPr>
        <w:spacing w:afterLines="50"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</w:t>
      </w:r>
      <w:r w:rsidR="00FD2071">
        <w:rPr>
          <w:sz w:val="21"/>
          <w:szCs w:val="21"/>
        </w:rPr>
        <w:t xml:space="preserve">a </w:t>
      </w:r>
      <w:r>
        <w:rPr>
          <w:sz w:val="21"/>
          <w:szCs w:val="21"/>
        </w:rPr>
        <w:t xml:space="preserve">previous </w:t>
      </w:r>
      <w:r w:rsidR="005565A4">
        <w:rPr>
          <w:sz w:val="21"/>
          <w:szCs w:val="21"/>
        </w:rPr>
        <w:t>RAN4</w:t>
      </w:r>
      <w:r w:rsidR="00FD207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meeting, </w:t>
      </w:r>
      <w:r w:rsidRPr="007537CA">
        <w:rPr>
          <w:sz w:val="21"/>
          <w:szCs w:val="21"/>
        </w:rPr>
        <w:t xml:space="preserve">there were </w:t>
      </w:r>
      <w:r>
        <w:rPr>
          <w:sz w:val="21"/>
          <w:szCs w:val="21"/>
        </w:rPr>
        <w:t xml:space="preserve">three </w:t>
      </w:r>
      <w:r w:rsidR="00DC6E02">
        <w:rPr>
          <w:sz w:val="21"/>
          <w:szCs w:val="21"/>
        </w:rPr>
        <w:t xml:space="preserve">potential </w:t>
      </w:r>
      <w:r w:rsidRPr="007537CA">
        <w:rPr>
          <w:sz w:val="21"/>
          <w:szCs w:val="21"/>
        </w:rPr>
        <w:t>solutions</w:t>
      </w:r>
      <w:r w:rsidR="005565A4">
        <w:rPr>
          <w:sz w:val="21"/>
          <w:szCs w:val="21"/>
        </w:rPr>
        <w:t xml:space="preserve"> for </w:t>
      </w:r>
      <w:r w:rsidR="000D6DC3">
        <w:rPr>
          <w:sz w:val="21"/>
          <w:szCs w:val="21"/>
        </w:rPr>
        <w:t xml:space="preserve">reducing </w:t>
      </w:r>
      <w:r w:rsidR="006426FD">
        <w:rPr>
          <w:sz w:val="21"/>
          <w:szCs w:val="21"/>
        </w:rPr>
        <w:t xml:space="preserve">reference </w:t>
      </w:r>
      <w:r w:rsidR="005565A4" w:rsidRPr="008958CB">
        <w:rPr>
          <w:sz w:val="21"/>
          <w:szCs w:val="21"/>
        </w:rPr>
        <w:t>sensitivity desensitization</w:t>
      </w:r>
      <w:r w:rsidR="005565A4" w:rsidRPr="007537CA">
        <w:rPr>
          <w:sz w:val="21"/>
          <w:szCs w:val="21"/>
        </w:rPr>
        <w:t xml:space="preserve"> </w:t>
      </w:r>
      <w:r w:rsidRPr="007537CA">
        <w:rPr>
          <w:sz w:val="21"/>
          <w:szCs w:val="21"/>
        </w:rPr>
        <w:t xml:space="preserve">(i.e., </w:t>
      </w:r>
      <w:r w:rsidR="00E93344">
        <w:rPr>
          <w:sz w:val="21"/>
          <w:szCs w:val="21"/>
        </w:rPr>
        <w:t xml:space="preserve">power-class </w:t>
      </w:r>
      <w:r w:rsidRPr="007537CA">
        <w:rPr>
          <w:sz w:val="21"/>
          <w:szCs w:val="21"/>
        </w:rPr>
        <w:t xml:space="preserve">fallback, hybrid-duplex operation, and scheduling) proposed </w:t>
      </w:r>
      <w:r>
        <w:rPr>
          <w:sz w:val="21"/>
          <w:szCs w:val="21"/>
        </w:rPr>
        <w:t xml:space="preserve">separately </w:t>
      </w:r>
      <w:r w:rsidRPr="007537CA">
        <w:rPr>
          <w:sz w:val="21"/>
          <w:szCs w:val="21"/>
        </w:rPr>
        <w:t xml:space="preserve">but without detailed technical </w:t>
      </w:r>
      <w:r w:rsidR="00DC6E02">
        <w:rPr>
          <w:sz w:val="21"/>
          <w:szCs w:val="21"/>
        </w:rPr>
        <w:t xml:space="preserve">study and investigation. </w:t>
      </w:r>
      <w:r w:rsidR="000D6DC3">
        <w:rPr>
          <w:sz w:val="21"/>
          <w:szCs w:val="21"/>
        </w:rPr>
        <w:t>Therefore</w:t>
      </w:r>
      <w:r w:rsidR="009D236C">
        <w:rPr>
          <w:sz w:val="21"/>
          <w:szCs w:val="21"/>
        </w:rPr>
        <w:t xml:space="preserve">, </w:t>
      </w:r>
      <w:r w:rsidR="00A54969">
        <w:rPr>
          <w:sz w:val="21"/>
          <w:szCs w:val="21"/>
        </w:rPr>
        <w:t>it is necessary</w:t>
      </w:r>
      <w:r w:rsidR="00C97AC1">
        <w:rPr>
          <w:sz w:val="21"/>
          <w:szCs w:val="21"/>
        </w:rPr>
        <w:t xml:space="preserve"> </w:t>
      </w:r>
      <w:r w:rsidR="00A54969">
        <w:rPr>
          <w:sz w:val="21"/>
          <w:szCs w:val="21"/>
        </w:rPr>
        <w:t xml:space="preserve">for RAN4 </w:t>
      </w:r>
      <w:r w:rsidR="00DC6E02">
        <w:rPr>
          <w:sz w:val="21"/>
          <w:szCs w:val="21"/>
        </w:rPr>
        <w:t xml:space="preserve">to investigate solutions </w:t>
      </w:r>
      <w:r w:rsidR="009D236C">
        <w:rPr>
          <w:sz w:val="21"/>
          <w:szCs w:val="21"/>
        </w:rPr>
        <w:t xml:space="preserve">which target at </w:t>
      </w:r>
      <w:r w:rsidR="000D21FC">
        <w:rPr>
          <w:sz w:val="21"/>
          <w:szCs w:val="21"/>
        </w:rPr>
        <w:t>mitigating</w:t>
      </w:r>
      <w:r w:rsidR="00A54969">
        <w:rPr>
          <w:sz w:val="21"/>
          <w:szCs w:val="21"/>
        </w:rPr>
        <w:t xml:space="preserve"> </w:t>
      </w:r>
      <w:r w:rsidR="009D236C" w:rsidRPr="009D236C">
        <w:rPr>
          <w:sz w:val="21"/>
          <w:szCs w:val="21"/>
        </w:rPr>
        <w:t>sensitivity degradation</w:t>
      </w:r>
      <w:r w:rsidR="009D236C">
        <w:rPr>
          <w:sz w:val="21"/>
          <w:szCs w:val="21"/>
        </w:rPr>
        <w:t xml:space="preserve"> </w:t>
      </w:r>
      <w:r w:rsidR="00A54969">
        <w:rPr>
          <w:sz w:val="21"/>
          <w:szCs w:val="21"/>
        </w:rPr>
        <w:t>in order to</w:t>
      </w:r>
      <w:r w:rsidR="00873DD8">
        <w:rPr>
          <w:sz w:val="21"/>
          <w:szCs w:val="21"/>
        </w:rPr>
        <w:t xml:space="preserve"> provide satisfactory </w:t>
      </w:r>
      <w:r w:rsidR="000D6DC3">
        <w:rPr>
          <w:sz w:val="21"/>
          <w:szCs w:val="21"/>
        </w:rPr>
        <w:t xml:space="preserve">uplink data rate </w:t>
      </w:r>
      <w:r w:rsidR="00A54969">
        <w:rPr>
          <w:sz w:val="21"/>
          <w:szCs w:val="21"/>
        </w:rPr>
        <w:t xml:space="preserve">while preserving reasonable </w:t>
      </w:r>
      <w:r w:rsidR="00505E13">
        <w:rPr>
          <w:sz w:val="21"/>
          <w:szCs w:val="21"/>
        </w:rPr>
        <w:t xml:space="preserve">downlink </w:t>
      </w:r>
      <w:r w:rsidR="00873DD8">
        <w:rPr>
          <w:sz w:val="21"/>
          <w:szCs w:val="21"/>
        </w:rPr>
        <w:t>performance</w:t>
      </w:r>
      <w:r w:rsidR="00EA7D84">
        <w:rPr>
          <w:sz w:val="21"/>
          <w:szCs w:val="21"/>
        </w:rPr>
        <w:t xml:space="preserve"> for HPUE FDD </w:t>
      </w:r>
      <w:r w:rsidR="00924251">
        <w:rPr>
          <w:sz w:val="21"/>
          <w:szCs w:val="21"/>
        </w:rPr>
        <w:t xml:space="preserve">sub-1GHz </w:t>
      </w:r>
      <w:r w:rsidR="00EA7D84">
        <w:rPr>
          <w:sz w:val="21"/>
          <w:szCs w:val="21"/>
        </w:rPr>
        <w:t>bands</w:t>
      </w:r>
      <w:r w:rsidR="00873DD8">
        <w:rPr>
          <w:rFonts w:hint="eastAsia"/>
          <w:sz w:val="21"/>
          <w:szCs w:val="21"/>
          <w:lang w:eastAsia="zh-TW"/>
        </w:rPr>
        <w:t>.</w:t>
      </w:r>
    </w:p>
    <w:p w14:paraId="129A0F38" w14:textId="340C43AA" w:rsidR="00F85AC3" w:rsidRDefault="00F85AC3" w:rsidP="00F85AC3">
      <w:pPr>
        <w:spacing w:after="0"/>
        <w:rPr>
          <w:lang w:val="en-US" w:eastAsia="ja-JP"/>
        </w:rPr>
      </w:pPr>
    </w:p>
    <w:p w14:paraId="3B468C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6AAC7F" w14:textId="5C95FE59" w:rsidR="002170CD" w:rsidRPr="00A94A42" w:rsidRDefault="0040240E" w:rsidP="00A94A42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14B810A" w14:textId="25EC9430" w:rsidR="00A94A42" w:rsidRDefault="00AD07BF" w:rsidP="00A94A42">
      <w:pPr>
        <w:rPr>
          <w:bCs/>
          <w:lang w:eastAsia="zh-CN"/>
        </w:rPr>
      </w:pPr>
      <w:r>
        <w:t xml:space="preserve">For the frequency </w:t>
      </w:r>
      <w:r w:rsidR="00C97AC1">
        <w:t xml:space="preserve">sub-1GHz </w:t>
      </w:r>
      <w:r>
        <w:t xml:space="preserve">bands within </w:t>
      </w:r>
      <w:r w:rsidRPr="006B7B61">
        <w:t xml:space="preserve">reference </w:t>
      </w:r>
      <w:r w:rsidR="006B7B61">
        <w:t xml:space="preserve">HPUE </w:t>
      </w:r>
      <w:r w:rsidRPr="006B7B61">
        <w:t xml:space="preserve">basket WID </w:t>
      </w:r>
      <w:r w:rsidR="00FD2071" w:rsidRPr="006B7B61">
        <w:t>at RAN#97e</w:t>
      </w:r>
      <w:r>
        <w:t xml:space="preserve"> t</w:t>
      </w:r>
      <w:r w:rsidR="00A94A42">
        <w:t>he objective</w:t>
      </w:r>
      <w:r w:rsidR="00A94A42">
        <w:rPr>
          <w:rFonts w:hint="eastAsia"/>
        </w:rPr>
        <w:t>s</w:t>
      </w:r>
      <w:r w:rsidR="00A94A42">
        <w:t xml:space="preserve"> of the </w:t>
      </w:r>
      <w:r w:rsidR="00A94A42">
        <w:rPr>
          <w:rFonts w:hint="eastAsia"/>
        </w:rPr>
        <w:t>core part are as follows</w:t>
      </w:r>
      <w:r w:rsidR="00A94A42">
        <w:t>,</w:t>
      </w:r>
    </w:p>
    <w:p w14:paraId="0D08CB92" w14:textId="0AB639EF" w:rsidR="00A94A42" w:rsidRDefault="00AD07BF" w:rsidP="00A94A42">
      <w:pPr>
        <w:numPr>
          <w:ilvl w:val="0"/>
          <w:numId w:val="12"/>
        </w:numPr>
        <w:ind w:right="-99"/>
      </w:pPr>
      <w:r>
        <w:t>Study and specify</w:t>
      </w:r>
      <w:r w:rsidRPr="00B60985">
        <w:t xml:space="preserve"> </w:t>
      </w:r>
      <w:r w:rsidR="00B60985" w:rsidRPr="00B60985">
        <w:t xml:space="preserve">a general solution which targets at </w:t>
      </w:r>
      <w:r w:rsidR="00DB0997">
        <w:t>mitigating</w:t>
      </w:r>
      <w:r w:rsidR="00DB0997" w:rsidRPr="00B60985">
        <w:t xml:space="preserve"> </w:t>
      </w:r>
      <w:r w:rsidR="00DE3834">
        <w:t xml:space="preserve">reference </w:t>
      </w:r>
      <w:r w:rsidR="00B60985" w:rsidRPr="00B60985">
        <w:t>sensitivity degradation</w:t>
      </w:r>
      <w:r w:rsidR="00B60985">
        <w:t xml:space="preserve"> </w:t>
      </w:r>
      <w:r w:rsidR="00B60985" w:rsidRPr="00B60985">
        <w:t xml:space="preserve">for </w:t>
      </w:r>
      <w:r w:rsidR="006D465D">
        <w:t xml:space="preserve">providing </w:t>
      </w:r>
      <w:r w:rsidR="006D465D" w:rsidRPr="00594A3D">
        <w:t xml:space="preserve">the satisfactory UL and </w:t>
      </w:r>
      <w:r w:rsidR="00347C3A" w:rsidRPr="00594A3D">
        <w:t>DL</w:t>
      </w:r>
      <w:r w:rsidR="006D465D" w:rsidRPr="00594A3D">
        <w:t xml:space="preserve"> performance for HPUE FDD </w:t>
      </w:r>
      <w:r w:rsidR="00573F4E">
        <w:rPr>
          <w:rFonts w:hint="eastAsia"/>
          <w:lang w:eastAsia="zh-TW"/>
        </w:rPr>
        <w:t>s</w:t>
      </w:r>
      <w:r w:rsidR="00573F4E">
        <w:rPr>
          <w:lang w:eastAsia="zh-TW"/>
        </w:rPr>
        <w:t xml:space="preserve">ub-1GHz </w:t>
      </w:r>
      <w:r w:rsidR="006D465D" w:rsidRPr="00594A3D">
        <w:t>bands</w:t>
      </w:r>
      <w:r w:rsidR="00145333">
        <w:t xml:space="preserve"> </w:t>
      </w:r>
      <w:r w:rsidR="00B60985" w:rsidRPr="00B60985">
        <w:t>considering the following potential solutions</w:t>
      </w:r>
      <w:r w:rsidR="00145333">
        <w:t xml:space="preserve">, </w:t>
      </w:r>
      <w:r w:rsidR="00382B88">
        <w:t xml:space="preserve">using </w:t>
      </w:r>
      <w:r w:rsidR="00145333" w:rsidRPr="00145333">
        <w:t xml:space="preserve">n28 and n8 </w:t>
      </w:r>
      <w:r w:rsidR="00382B88">
        <w:t>as</w:t>
      </w:r>
      <w:r w:rsidR="00382B88" w:rsidRPr="00145333">
        <w:t xml:space="preserve"> </w:t>
      </w:r>
      <w:r w:rsidR="00145333" w:rsidRPr="00145333">
        <w:t>the example bands</w:t>
      </w:r>
      <w:r w:rsidR="00B60985" w:rsidRPr="00B60985">
        <w:t>:</w:t>
      </w:r>
    </w:p>
    <w:p w14:paraId="25766354" w14:textId="19C98FBF" w:rsidR="00A94A42" w:rsidRDefault="0020231A" w:rsidP="00A94A42">
      <w:pPr>
        <w:numPr>
          <w:ilvl w:val="1"/>
          <w:numId w:val="12"/>
        </w:numPr>
        <w:ind w:right="-99"/>
      </w:pPr>
      <w:r>
        <w:t>Power class f</w:t>
      </w:r>
      <w:r w:rsidR="00BF2F29">
        <w:t xml:space="preserve">allback </w:t>
      </w:r>
      <w:r w:rsidR="00B84388">
        <w:t>for specific bandwidth</w:t>
      </w:r>
    </w:p>
    <w:p w14:paraId="49CD4556" w14:textId="04A97CF3" w:rsidR="00A94A42" w:rsidRDefault="00BF2F29" w:rsidP="00A94A42">
      <w:pPr>
        <w:numPr>
          <w:ilvl w:val="1"/>
          <w:numId w:val="12"/>
        </w:numPr>
        <w:ind w:right="-99"/>
      </w:pPr>
      <w:r>
        <w:t xml:space="preserve">Hybrid-duplex operation </w:t>
      </w:r>
    </w:p>
    <w:p w14:paraId="752B2973" w14:textId="507D92C8" w:rsidR="00BB7C6C" w:rsidRPr="00BB7C6C" w:rsidRDefault="00BB7C6C" w:rsidP="00BB7C6C">
      <w:pPr>
        <w:numPr>
          <w:ilvl w:val="2"/>
          <w:numId w:val="12"/>
        </w:numPr>
        <w:adjustRightInd/>
        <w:ind w:right="-99"/>
        <w:textAlignment w:val="auto"/>
        <w:rPr>
          <w:color w:val="000000"/>
        </w:rPr>
      </w:pPr>
      <w:r>
        <w:rPr>
          <w:rFonts w:hint="eastAsia"/>
          <w:color w:val="000000"/>
          <w:lang w:eastAsia="zh-TW"/>
        </w:rPr>
        <w:t>1</w:t>
      </w:r>
      <w:r>
        <w:rPr>
          <w:color w:val="000000"/>
          <w:lang w:eastAsia="zh-TW"/>
        </w:rPr>
        <w:t xml:space="preserve">TX is prioritized. </w:t>
      </w:r>
    </w:p>
    <w:p w14:paraId="790185E8" w14:textId="73A89922" w:rsidR="000E5186" w:rsidRPr="00FC1A8D" w:rsidRDefault="000D21FC" w:rsidP="00A94A42">
      <w:pPr>
        <w:numPr>
          <w:ilvl w:val="1"/>
          <w:numId w:val="12"/>
        </w:numPr>
        <w:ind w:right="-99"/>
      </w:pPr>
      <w:proofErr w:type="spellStart"/>
      <w:r>
        <w:t>gNB</w:t>
      </w:r>
      <w:proofErr w:type="spellEnd"/>
      <w:r>
        <w:t xml:space="preserve"> </w:t>
      </w:r>
      <w:r w:rsidR="00BF2F29">
        <w:t xml:space="preserve">Scheduling </w:t>
      </w:r>
      <w:r w:rsidR="00D87C96">
        <w:t>in time/frequency domain</w:t>
      </w:r>
    </w:p>
    <w:p w14:paraId="6F430EDE" w14:textId="5425A2E2" w:rsidR="00C73914" w:rsidRPr="00FC1A8D" w:rsidRDefault="00C73914" w:rsidP="00FC1A8D">
      <w:pPr>
        <w:numPr>
          <w:ilvl w:val="0"/>
          <w:numId w:val="12"/>
        </w:numPr>
        <w:ind w:right="-99"/>
      </w:pPr>
      <w:r w:rsidRPr="00FC1A8D">
        <w:rPr>
          <w:lang w:eastAsia="zh-CN"/>
        </w:rPr>
        <w:lastRenderedPageBreak/>
        <w:t>Investigate how the network becomes aware of the presence of a solution</w:t>
      </w:r>
      <w:r w:rsidR="001F5A5C">
        <w:rPr>
          <w:lang w:eastAsia="zh-CN"/>
        </w:rPr>
        <w:t>,</w:t>
      </w:r>
      <w:r w:rsidRPr="00FC1A8D">
        <w:rPr>
          <w:lang w:eastAsia="zh-CN"/>
        </w:rPr>
        <w:t xml:space="preserve"> and whether UE needs to be configured by NW</w:t>
      </w:r>
    </w:p>
    <w:p w14:paraId="0FA9CF5B" w14:textId="4BA1BAF0" w:rsidR="002170CD" w:rsidRPr="00C73914" w:rsidRDefault="002170CD" w:rsidP="00FC1A8D">
      <w:pPr>
        <w:ind w:left="1200" w:right="-99"/>
        <w:rPr>
          <w:color w:val="000000"/>
          <w:lang w:eastAsia="zh-TW"/>
        </w:rPr>
      </w:pPr>
    </w:p>
    <w:p w14:paraId="4C6F6525" w14:textId="17F90881" w:rsidR="00C13C75" w:rsidRPr="00692DE2" w:rsidRDefault="00C13C75" w:rsidP="00C13C75">
      <w:pPr>
        <w:pStyle w:val="NO"/>
      </w:pPr>
      <w:r w:rsidRPr="0024145C">
        <w:t>NOTE:</w:t>
      </w:r>
      <w:r w:rsidRPr="0024145C">
        <w:tab/>
      </w:r>
      <w:r w:rsidR="003E1417" w:rsidRPr="0024145C">
        <w:t>[</w:t>
      </w:r>
      <w:r w:rsidR="00692DE2" w:rsidRPr="0024145C">
        <w:rPr>
          <w:lang w:eastAsia="zh-CN"/>
        </w:rPr>
        <w:t>The a</w:t>
      </w:r>
      <w:r w:rsidR="00692DE2" w:rsidRPr="0024145C">
        <w:t>pplicability of optional or mandatory for features can be further discussed</w:t>
      </w:r>
      <w:r w:rsidR="003E1417" w:rsidRPr="0024145C">
        <w:t>.]</w:t>
      </w:r>
    </w:p>
    <w:p w14:paraId="1E945A10" w14:textId="77777777" w:rsidR="0040240E" w:rsidRPr="00C13C75" w:rsidRDefault="0040240E" w:rsidP="0040240E">
      <w:pPr>
        <w:spacing w:after="0"/>
        <w:rPr>
          <w:bCs/>
        </w:rPr>
      </w:pPr>
    </w:p>
    <w:p w14:paraId="60EDF1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34C860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9BF9935" w14:textId="77777777" w:rsidR="0040240E" w:rsidRPr="002C2D4A" w:rsidRDefault="0040240E" w:rsidP="0040240E">
      <w:pPr>
        <w:spacing w:after="0"/>
      </w:pPr>
    </w:p>
    <w:p w14:paraId="56656317" w14:textId="0049F438" w:rsidR="0040240E" w:rsidRDefault="00931820" w:rsidP="0046376F">
      <w:pPr>
        <w:jc w:val="both"/>
        <w:rPr>
          <w:lang w:eastAsia="zh-CN"/>
        </w:rPr>
      </w:pPr>
      <w:r>
        <w:rPr>
          <w:lang w:eastAsia="zh-CN"/>
        </w:rPr>
        <w:t>None.</w:t>
      </w:r>
    </w:p>
    <w:p w14:paraId="0A974539" w14:textId="77777777" w:rsidR="0040240E" w:rsidRPr="002C2D4A" w:rsidRDefault="0040240E" w:rsidP="0040240E">
      <w:pPr>
        <w:spacing w:after="0"/>
      </w:pPr>
    </w:p>
    <w:p w14:paraId="684743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EF642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AE3110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11FF7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182F0C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75B7C4C" w14:textId="77777777" w:rsidR="0040240E" w:rsidRPr="000402D9" w:rsidRDefault="0040240E" w:rsidP="0040240E">
      <w:pPr>
        <w:spacing w:after="0"/>
      </w:pPr>
    </w:p>
    <w:p w14:paraId="6BBC5B6E" w14:textId="77777777" w:rsidR="0040240E" w:rsidRPr="00251D80" w:rsidRDefault="0040240E" w:rsidP="006146D2">
      <w:pPr>
        <w:rPr>
          <w:i/>
        </w:rPr>
      </w:pPr>
    </w:p>
    <w:p w14:paraId="340C736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0F96734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B46513" w14:textId="77777777" w:rsidR="00B2743D" w:rsidRPr="00E10367" w:rsidRDefault="00B2743D" w:rsidP="00D53BC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8BAD114" w14:textId="77777777" w:rsidTr="00594A3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046ED" w14:textId="77777777" w:rsidR="00FF3F0C" w:rsidRPr="00FF3F0C" w:rsidRDefault="00FF3F0C" w:rsidP="00D53BC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DC26B" w14:textId="77777777" w:rsidR="00FF3F0C" w:rsidRPr="000C5FE3" w:rsidRDefault="00B567D1" w:rsidP="00D53BC9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587848" w14:textId="77777777" w:rsidR="00FF3F0C" w:rsidRPr="00E10367" w:rsidRDefault="00FF3F0C" w:rsidP="00D53BC9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0B5432" w14:textId="77777777" w:rsidR="00FF3F0C" w:rsidRPr="00E10367" w:rsidRDefault="00FF3F0C" w:rsidP="00D53BC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A9ED89" w14:textId="77777777" w:rsidR="00FF3F0C" w:rsidRPr="00E10367" w:rsidRDefault="00FF3F0C" w:rsidP="00D53BC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0A85C6" w14:textId="77777777" w:rsidR="00FF3F0C" w:rsidRPr="00E10367" w:rsidRDefault="00FF3F0C" w:rsidP="00D53BC9">
            <w:pPr>
              <w:pStyle w:val="TAH"/>
            </w:pPr>
            <w:r w:rsidRPr="00E10367">
              <w:t>R</w:t>
            </w:r>
            <w:r w:rsidR="00D24760">
              <w:t>emarks</w:t>
            </w:r>
          </w:p>
        </w:tc>
      </w:tr>
      <w:tr w:rsidR="00FF3F0C" w:rsidRPr="00251D80" w14:paraId="5833BEDC" w14:textId="77777777" w:rsidTr="00594A3D">
        <w:tc>
          <w:tcPr>
            <w:tcW w:w="1617" w:type="dxa"/>
          </w:tcPr>
          <w:p w14:paraId="01F39F12" w14:textId="6E3E262E" w:rsidR="00FF3F0C" w:rsidRPr="00FF3F0C" w:rsidRDefault="00DA3DE5" w:rsidP="00D53BC9">
            <w:pPr>
              <w:pStyle w:val="TAC"/>
            </w:pPr>
            <w:r>
              <w:t>Internal TR</w:t>
            </w:r>
          </w:p>
        </w:tc>
        <w:tc>
          <w:tcPr>
            <w:tcW w:w="1134" w:type="dxa"/>
          </w:tcPr>
          <w:p w14:paraId="7A2A2EDB" w14:textId="7B9F4BA7" w:rsidR="00BB5EBF" w:rsidRPr="00251D80" w:rsidRDefault="00594A3D" w:rsidP="00D53BC9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  <w:r>
              <w:rPr>
                <w:lang w:eastAsia="zh-TW"/>
              </w:rPr>
              <w:t>8.xxx</w:t>
            </w:r>
          </w:p>
        </w:tc>
        <w:tc>
          <w:tcPr>
            <w:tcW w:w="2347" w:type="dxa"/>
          </w:tcPr>
          <w:p w14:paraId="3F54860A" w14:textId="5A98B7A7" w:rsidR="00FF3F0C" w:rsidRPr="00251D80" w:rsidRDefault="00C53220" w:rsidP="00594A3D">
            <w:pPr>
              <w:pStyle w:val="TAC"/>
            </w:pPr>
            <w:r w:rsidRPr="00C53220">
              <w:t xml:space="preserve">Reduce </w:t>
            </w:r>
            <w:r w:rsidR="004728C7">
              <w:t xml:space="preserve">reference </w:t>
            </w:r>
            <w:r w:rsidRPr="00C53220">
              <w:t>sensitivity degradation for High-power UE in NR FDD low bands</w:t>
            </w:r>
          </w:p>
        </w:tc>
        <w:tc>
          <w:tcPr>
            <w:tcW w:w="1055" w:type="dxa"/>
          </w:tcPr>
          <w:p w14:paraId="28A70F91" w14:textId="14D731D5" w:rsidR="00FF3F0C" w:rsidRPr="00251D80" w:rsidRDefault="003C7B1C" w:rsidP="00D53BC9">
            <w:pPr>
              <w:pStyle w:val="TAC"/>
            </w:pPr>
            <w:r>
              <w:rPr>
                <w:lang w:eastAsia="zh-CN"/>
              </w:rPr>
              <w:t>TSG</w:t>
            </w:r>
            <w:r w:rsidR="00515240">
              <w:rPr>
                <w:lang w:eastAsia="zh-CN"/>
              </w:rPr>
              <w:t>#</w:t>
            </w:r>
            <w:r w:rsidR="00915CF7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074" w:type="dxa"/>
          </w:tcPr>
          <w:p w14:paraId="2C0CF0AA" w14:textId="0E3F6DD6" w:rsidR="00FF3F0C" w:rsidRPr="00251D80" w:rsidRDefault="003C7B1C" w:rsidP="00D53BC9">
            <w:pPr>
              <w:pStyle w:val="TAC"/>
            </w:pPr>
            <w:r>
              <w:rPr>
                <w:lang w:eastAsia="zh-CN"/>
              </w:rPr>
              <w:t>TSG</w:t>
            </w:r>
            <w:r w:rsidR="00515240">
              <w:rPr>
                <w:lang w:eastAsia="zh-CN"/>
              </w:rPr>
              <w:t>#</w:t>
            </w:r>
            <w:r w:rsidR="00915CF7">
              <w:rPr>
                <w:lang w:eastAsia="zh-CN"/>
              </w:rPr>
              <w:t>10</w:t>
            </w:r>
            <w:r w:rsidR="00DA3DE5">
              <w:rPr>
                <w:lang w:eastAsia="zh-CN"/>
              </w:rPr>
              <w:t>1</w:t>
            </w:r>
          </w:p>
        </w:tc>
        <w:tc>
          <w:tcPr>
            <w:tcW w:w="2186" w:type="dxa"/>
          </w:tcPr>
          <w:p w14:paraId="0EAAE5D4" w14:textId="763F58C1" w:rsidR="00FF3F0C" w:rsidRDefault="00E64D25">
            <w:pPr>
              <w:pStyle w:val="TAC"/>
            </w:pPr>
            <w:proofErr w:type="spellStart"/>
            <w:r>
              <w:t>Raporteur</w:t>
            </w:r>
            <w:proofErr w:type="spellEnd"/>
            <w:r>
              <w:t xml:space="preserve">: </w:t>
            </w:r>
            <w:r w:rsidR="00C53220">
              <w:t>Daniel Hsieh</w:t>
            </w:r>
          </w:p>
          <w:p w14:paraId="07796C13" w14:textId="6F3A4BF9" w:rsidR="00E64D25" w:rsidRPr="00251D80" w:rsidRDefault="008E59E6" w:rsidP="00D53BC9">
            <w:pPr>
              <w:pStyle w:val="TAC"/>
            </w:pPr>
            <w:r>
              <w:t>d</w:t>
            </w:r>
            <w:r w:rsidR="00C53220">
              <w:t>aniel.hsieh@mediatek.</w:t>
            </w:r>
            <w:r w:rsidR="00DA3DE5">
              <w:t>c</w:t>
            </w:r>
            <w:r w:rsidR="00C53220">
              <w:t>om</w:t>
            </w:r>
          </w:p>
        </w:tc>
      </w:tr>
    </w:tbl>
    <w:p w14:paraId="542DF35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1DCF5E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30F150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D323BF" w14:textId="77777777" w:rsidR="004C634D" w:rsidRPr="00C50F7C" w:rsidRDefault="004C634D" w:rsidP="00021C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394966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A698B0" w14:textId="77777777" w:rsidR="009428A9" w:rsidRPr="00C50F7C" w:rsidRDefault="009428A9" w:rsidP="00021C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C8E67" w14:textId="77777777" w:rsidR="009428A9" w:rsidRPr="00C50F7C" w:rsidRDefault="009428A9" w:rsidP="00021C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FD691" w14:textId="77777777" w:rsidR="009428A9" w:rsidRPr="00C50F7C" w:rsidRDefault="009428A9" w:rsidP="00021C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747A6" w14:textId="77777777" w:rsidR="009428A9" w:rsidRDefault="009428A9" w:rsidP="00021CF9">
            <w:pPr>
              <w:pStyle w:val="TAH"/>
            </w:pPr>
            <w:r>
              <w:t>Remarks</w:t>
            </w:r>
          </w:p>
        </w:tc>
      </w:tr>
      <w:tr w:rsidR="00021CF9" w:rsidRPr="00251D80" w14:paraId="6809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C62" w14:textId="77777777" w:rsidR="00021CF9" w:rsidRPr="00251D80" w:rsidRDefault="00021CF9" w:rsidP="00021CF9">
            <w:pPr>
              <w:pStyle w:val="TAC"/>
              <w:rPr>
                <w:i/>
              </w:rPr>
            </w:pPr>
            <w:r>
              <w:rPr>
                <w:lang w:eastAsia="zh-CN"/>
              </w:rPr>
              <w:t>38.101-1</w:t>
            </w:r>
            <w:r>
              <w:rPr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0C1" w14:textId="42727D7E" w:rsidR="00021CF9" w:rsidRPr="00251D80" w:rsidRDefault="003C7B1C" w:rsidP="003C7B1C">
            <w:pPr>
              <w:pStyle w:val="TAC"/>
              <w:jc w:val="left"/>
              <w:rPr>
                <w:i/>
                <w:lang w:eastAsia="zh-TW"/>
              </w:rPr>
            </w:pPr>
            <w:r>
              <w:rPr>
                <w:rFonts w:hint="eastAsia"/>
                <w:i/>
                <w:lang w:eastAsia="zh-TW"/>
              </w:rPr>
              <w:t xml:space="preserve"> </w:t>
            </w:r>
            <w:r>
              <w:rPr>
                <w:i/>
                <w:lang w:eastAsia="zh-TW"/>
              </w:rPr>
              <w:t xml:space="preserve">[ </w:t>
            </w:r>
            <w:r w:rsidRPr="00432B7A">
              <w:rPr>
                <w:i/>
              </w:rPr>
              <w:t xml:space="preserve">Add PC2 FDD </w:t>
            </w:r>
            <w:r w:rsidR="00573F4E">
              <w:rPr>
                <w:rFonts w:hint="eastAsia"/>
                <w:i/>
                <w:lang w:eastAsia="zh-TW"/>
              </w:rPr>
              <w:t xml:space="preserve">MSD </w:t>
            </w:r>
            <w:r w:rsidRPr="00432B7A">
              <w:rPr>
                <w:i/>
              </w:rPr>
              <w:t xml:space="preserve">requirements </w:t>
            </w:r>
            <w:r w:rsidR="001A120D">
              <w:rPr>
                <w:i/>
              </w:rPr>
              <w:t xml:space="preserve">for n8 and n28 </w:t>
            </w:r>
            <w:r w:rsidRPr="00432B7A">
              <w:rPr>
                <w:i/>
              </w:rPr>
              <w:t>to User Equipment (UE) radio transmission and reception</w:t>
            </w:r>
            <w:r>
              <w:rPr>
                <w:i/>
              </w:rPr>
              <w:t xml:space="preserve"> </w:t>
            </w:r>
            <w:r>
              <w:rPr>
                <w:i/>
                <w:lang w:eastAsia="zh-TW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E33" w14:textId="00DC0EAE" w:rsidR="00021CF9" w:rsidRPr="00251D80" w:rsidRDefault="003C7B1C" w:rsidP="00021CF9">
            <w:pPr>
              <w:pStyle w:val="TAC"/>
              <w:rPr>
                <w:i/>
              </w:rPr>
            </w:pPr>
            <w:r>
              <w:rPr>
                <w:lang w:eastAsia="zh-CN"/>
              </w:rPr>
              <w:t>TSG</w:t>
            </w:r>
            <w:r w:rsidR="00021CF9">
              <w:rPr>
                <w:lang w:eastAsia="zh-CN"/>
              </w:rPr>
              <w:t>#</w:t>
            </w:r>
            <w:r w:rsidR="00915CF7">
              <w:rPr>
                <w:lang w:eastAsia="zh-CN"/>
              </w:rPr>
              <w:t>10</w:t>
            </w:r>
            <w:r w:rsidR="00DA3DE5">
              <w:rPr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517" w14:textId="77777777" w:rsidR="00021CF9" w:rsidRDefault="00021CF9" w:rsidP="00021CF9">
            <w:pPr>
              <w:pStyle w:val="TAC"/>
              <w:rPr>
                <w:i/>
              </w:rPr>
            </w:pPr>
            <w:r>
              <w:rPr>
                <w:lang w:eastAsia="zh-CN"/>
              </w:rPr>
              <w:t>Core part</w:t>
            </w:r>
          </w:p>
        </w:tc>
      </w:tr>
    </w:tbl>
    <w:p w14:paraId="1113F30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60416B" w14:textId="77777777" w:rsidR="0076388B" w:rsidRDefault="0076388B" w:rsidP="00C4305E"/>
    <w:p w14:paraId="18BA7DD7" w14:textId="77777777" w:rsidR="008A76FD" w:rsidRPr="00FD2071" w:rsidRDefault="00174617" w:rsidP="00C4305E">
      <w:pPr>
        <w:pStyle w:val="Heading2"/>
        <w:spacing w:before="0"/>
        <w:rPr>
          <w:lang w:val="en-US"/>
        </w:rPr>
      </w:pPr>
      <w:r w:rsidRPr="00FD2071">
        <w:rPr>
          <w:lang w:val="en-US"/>
        </w:rPr>
        <w:lastRenderedPageBreak/>
        <w:t>6</w:t>
      </w:r>
      <w:r w:rsidR="008A76FD" w:rsidRPr="00FD2071">
        <w:rPr>
          <w:lang w:val="en-US"/>
        </w:rPr>
        <w:tab/>
        <w:t xml:space="preserve">Work item </w:t>
      </w:r>
      <w:r w:rsidRPr="00FD2071">
        <w:rPr>
          <w:lang w:val="en-US"/>
        </w:rPr>
        <w:t>R</w:t>
      </w:r>
      <w:r w:rsidR="008A76FD" w:rsidRPr="00FD2071">
        <w:rPr>
          <w:lang w:val="en-US"/>
        </w:rPr>
        <w:t>apporteur</w:t>
      </w:r>
      <w:r w:rsidR="005D44BE" w:rsidRPr="00FD2071">
        <w:rPr>
          <w:lang w:val="en-US"/>
        </w:rPr>
        <w:t>(</w:t>
      </w:r>
      <w:r w:rsidR="008A76FD" w:rsidRPr="00FD2071">
        <w:rPr>
          <w:lang w:val="en-US"/>
        </w:rPr>
        <w:t>s</w:t>
      </w:r>
      <w:r w:rsidR="005D44BE" w:rsidRPr="00FD2071">
        <w:rPr>
          <w:lang w:val="en-US"/>
        </w:rPr>
        <w:t>)</w:t>
      </w:r>
    </w:p>
    <w:p w14:paraId="457A5E06" w14:textId="45230ED8" w:rsidR="00934FFC" w:rsidRPr="00FD2071" w:rsidRDefault="00C33CDC" w:rsidP="00934FFC">
      <w:pPr>
        <w:ind w:right="-99"/>
        <w:rPr>
          <w:iCs/>
          <w:lang w:val="en-US"/>
        </w:rPr>
      </w:pPr>
      <w:r w:rsidRPr="00FD2071">
        <w:rPr>
          <w:iCs/>
          <w:lang w:val="en-US"/>
        </w:rPr>
        <w:t>Daniel Hsieh</w:t>
      </w:r>
      <w:r w:rsidR="00934FFC" w:rsidRPr="00FD2071">
        <w:rPr>
          <w:iCs/>
          <w:lang w:val="en-US"/>
        </w:rPr>
        <w:t xml:space="preserve">, </w:t>
      </w:r>
      <w:r w:rsidRPr="00FD2071">
        <w:rPr>
          <w:iCs/>
          <w:lang w:val="en-US"/>
        </w:rPr>
        <w:t>MediaTek Inc.</w:t>
      </w:r>
      <w:r w:rsidR="00934FFC" w:rsidRPr="00FD2071">
        <w:rPr>
          <w:iCs/>
          <w:lang w:val="en-US"/>
        </w:rPr>
        <w:t xml:space="preserve">, </w:t>
      </w:r>
      <w:r w:rsidRPr="00FD2071">
        <w:rPr>
          <w:iCs/>
          <w:lang w:val="en-US"/>
        </w:rPr>
        <w:t>daniel.hsieh</w:t>
      </w:r>
      <w:r w:rsidR="00934FFC" w:rsidRPr="00FD2071">
        <w:rPr>
          <w:iCs/>
          <w:lang w:val="en-US"/>
        </w:rPr>
        <w:t>@</w:t>
      </w:r>
      <w:r w:rsidRPr="00FD2071">
        <w:rPr>
          <w:iCs/>
          <w:lang w:val="en-US"/>
        </w:rPr>
        <w:t>mediatek</w:t>
      </w:r>
      <w:r w:rsidR="00934FFC" w:rsidRPr="00FD2071">
        <w:rPr>
          <w:iCs/>
          <w:lang w:val="en-US"/>
        </w:rPr>
        <w:t>.com</w:t>
      </w:r>
    </w:p>
    <w:p w14:paraId="0275D98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E261515" w14:textId="51A9D2A7" w:rsidR="006E1FDA" w:rsidRPr="00934FFC" w:rsidRDefault="00934FFC" w:rsidP="0033027D">
      <w:pPr>
        <w:ind w:right="-99"/>
        <w:rPr>
          <w:iCs/>
        </w:rPr>
      </w:pPr>
      <w:r w:rsidRPr="00934FFC">
        <w:rPr>
          <w:iCs/>
        </w:rPr>
        <w:t>RAN WG4</w:t>
      </w:r>
    </w:p>
    <w:p w14:paraId="1603C410" w14:textId="77777777" w:rsidR="00557B2E" w:rsidRPr="00557B2E" w:rsidRDefault="00557B2E" w:rsidP="009870A7">
      <w:pPr>
        <w:spacing w:after="0"/>
        <w:ind w:left="1134" w:right="-96"/>
      </w:pPr>
    </w:p>
    <w:p w14:paraId="298566E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D55495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E1AB3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163C62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91AB9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BB6A668" w14:textId="04FA8E2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5211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B358C" w14:textId="2A5C1DE7" w:rsidR="00557B2E" w:rsidRDefault="00C33CDC" w:rsidP="001C5C86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ediaTek Inc.</w:t>
            </w:r>
          </w:p>
        </w:tc>
      </w:tr>
      <w:tr w:rsidR="00E12320" w14:paraId="6045D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EC8E" w14:textId="31247DFF" w:rsidR="00E12320" w:rsidRDefault="00E12320" w:rsidP="00E1232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Skyworks</w:t>
            </w:r>
          </w:p>
        </w:tc>
      </w:tr>
      <w:tr w:rsidR="00E12320" w14:paraId="1FA674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77E559" w14:textId="5AB306B7" w:rsidR="00E12320" w:rsidRDefault="00E12320" w:rsidP="00E12320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Apple</w:t>
            </w:r>
          </w:p>
        </w:tc>
      </w:tr>
      <w:tr w:rsidR="00E12320" w14:paraId="39318E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C7A5D4" w14:textId="211578AB" w:rsidR="00E12320" w:rsidRDefault="00E12320" w:rsidP="00E12320">
            <w:pPr>
              <w:pStyle w:val="TAL"/>
              <w:rPr>
                <w:lang w:eastAsia="zh-TW"/>
              </w:rPr>
            </w:pPr>
          </w:p>
        </w:tc>
      </w:tr>
      <w:tr w:rsidR="00E12320" w14:paraId="64917F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2C38F2" w14:textId="103C2EC2" w:rsidR="00E12320" w:rsidRDefault="00E12320" w:rsidP="00E12320">
            <w:pPr>
              <w:pStyle w:val="TAL"/>
              <w:rPr>
                <w:lang w:eastAsia="zh-TW"/>
              </w:rPr>
            </w:pPr>
          </w:p>
        </w:tc>
      </w:tr>
      <w:tr w:rsidR="00E12320" w14:paraId="285A32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C68E9F" w14:textId="77777777" w:rsidR="00E12320" w:rsidRDefault="00E12320" w:rsidP="00E12320">
            <w:pPr>
              <w:pStyle w:val="TAL"/>
            </w:pPr>
          </w:p>
        </w:tc>
      </w:tr>
      <w:tr w:rsidR="00E12320" w14:paraId="767D8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46D30" w14:textId="77777777" w:rsidR="00E12320" w:rsidRDefault="00E12320" w:rsidP="00E12320">
            <w:pPr>
              <w:pStyle w:val="TAL"/>
            </w:pPr>
          </w:p>
        </w:tc>
      </w:tr>
      <w:tr w:rsidR="00E12320" w14:paraId="491E86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F773B3" w14:textId="77777777" w:rsidR="00E12320" w:rsidRDefault="00E12320" w:rsidP="00E12320">
            <w:pPr>
              <w:pStyle w:val="TAL"/>
            </w:pPr>
          </w:p>
        </w:tc>
      </w:tr>
      <w:tr w:rsidR="00E12320" w14:paraId="7441E3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6AF5A" w14:textId="77777777" w:rsidR="00E12320" w:rsidRDefault="00E12320" w:rsidP="00E12320">
            <w:pPr>
              <w:pStyle w:val="TAL"/>
            </w:pPr>
          </w:p>
        </w:tc>
      </w:tr>
      <w:tr w:rsidR="00E12320" w14:paraId="0DC5A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B7288" w14:textId="77777777" w:rsidR="00E12320" w:rsidRDefault="00E12320" w:rsidP="00E12320">
            <w:pPr>
              <w:pStyle w:val="TAL"/>
            </w:pPr>
          </w:p>
        </w:tc>
      </w:tr>
      <w:tr w:rsidR="00E12320" w14:paraId="002F9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06DC2" w14:textId="77777777" w:rsidR="00E12320" w:rsidRDefault="00E12320" w:rsidP="00E12320">
            <w:pPr>
              <w:pStyle w:val="TAL"/>
            </w:pPr>
          </w:p>
        </w:tc>
      </w:tr>
    </w:tbl>
    <w:p w14:paraId="2E9F416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78FE7" w14:textId="77777777" w:rsidR="008B7EBA" w:rsidRDefault="008B7EBA">
      <w:r>
        <w:separator/>
      </w:r>
    </w:p>
  </w:endnote>
  <w:endnote w:type="continuationSeparator" w:id="0">
    <w:p w14:paraId="0321EDDB" w14:textId="77777777" w:rsidR="008B7EBA" w:rsidRDefault="008B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533AB" w14:textId="77777777" w:rsidR="008B7EBA" w:rsidRDefault="008B7EBA">
      <w:r>
        <w:separator/>
      </w:r>
    </w:p>
  </w:footnote>
  <w:footnote w:type="continuationSeparator" w:id="0">
    <w:p w14:paraId="3180E41B" w14:textId="77777777" w:rsidR="008B7EBA" w:rsidRDefault="008B7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654C2C"/>
    <w:multiLevelType w:val="hybridMultilevel"/>
    <w:tmpl w:val="EEBAEA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5F21F16"/>
    <w:multiLevelType w:val="multilevel"/>
    <w:tmpl w:val="88DE2F00"/>
    <w:lvl w:ilvl="0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E34307"/>
    <w:multiLevelType w:val="hybridMultilevel"/>
    <w:tmpl w:val="362811DE"/>
    <w:lvl w:ilvl="0" w:tplc="43A46CD4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FC3FF3"/>
    <w:multiLevelType w:val="hybridMultilevel"/>
    <w:tmpl w:val="2E26EA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C7451"/>
    <w:multiLevelType w:val="hybridMultilevel"/>
    <w:tmpl w:val="E69E02C2"/>
    <w:lvl w:ilvl="0" w:tplc="1BDC06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8"/>
  </w:num>
  <w:num w:numId="10">
    <w:abstractNumId w:val="1"/>
  </w:num>
  <w:num w:numId="11">
    <w:abstractNumId w:val="5"/>
  </w:num>
  <w:num w:numId="12">
    <w:abstractNumId w:val="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F7D"/>
    <w:rsid w:val="000132D1"/>
    <w:rsid w:val="00014EFE"/>
    <w:rsid w:val="000205C5"/>
    <w:rsid w:val="00021CF9"/>
    <w:rsid w:val="00025316"/>
    <w:rsid w:val="00030BF9"/>
    <w:rsid w:val="00033949"/>
    <w:rsid w:val="00037C06"/>
    <w:rsid w:val="00044DAE"/>
    <w:rsid w:val="000458E9"/>
    <w:rsid w:val="00047D4E"/>
    <w:rsid w:val="00052BF8"/>
    <w:rsid w:val="00057116"/>
    <w:rsid w:val="00062884"/>
    <w:rsid w:val="00064CB2"/>
    <w:rsid w:val="00066954"/>
    <w:rsid w:val="00067741"/>
    <w:rsid w:val="00072A56"/>
    <w:rsid w:val="00075FF4"/>
    <w:rsid w:val="00082CCB"/>
    <w:rsid w:val="000A3125"/>
    <w:rsid w:val="000A59F8"/>
    <w:rsid w:val="000B0519"/>
    <w:rsid w:val="000B1ABD"/>
    <w:rsid w:val="000B5ED7"/>
    <w:rsid w:val="000B61FD"/>
    <w:rsid w:val="000B768F"/>
    <w:rsid w:val="000C0BF7"/>
    <w:rsid w:val="000C5FE3"/>
    <w:rsid w:val="000D122A"/>
    <w:rsid w:val="000D21FC"/>
    <w:rsid w:val="000D6461"/>
    <w:rsid w:val="000D6DC3"/>
    <w:rsid w:val="000E5186"/>
    <w:rsid w:val="000E55AD"/>
    <w:rsid w:val="000E630D"/>
    <w:rsid w:val="000E64B9"/>
    <w:rsid w:val="000E665D"/>
    <w:rsid w:val="001001BD"/>
    <w:rsid w:val="00102222"/>
    <w:rsid w:val="00120541"/>
    <w:rsid w:val="001211F3"/>
    <w:rsid w:val="001253F5"/>
    <w:rsid w:val="00127B5D"/>
    <w:rsid w:val="00145333"/>
    <w:rsid w:val="00171925"/>
    <w:rsid w:val="00173564"/>
    <w:rsid w:val="00173998"/>
    <w:rsid w:val="00174617"/>
    <w:rsid w:val="001759A7"/>
    <w:rsid w:val="001770C1"/>
    <w:rsid w:val="001808F9"/>
    <w:rsid w:val="00183356"/>
    <w:rsid w:val="001A120D"/>
    <w:rsid w:val="001A3724"/>
    <w:rsid w:val="001A4192"/>
    <w:rsid w:val="001C2DF0"/>
    <w:rsid w:val="001C5C86"/>
    <w:rsid w:val="001C718D"/>
    <w:rsid w:val="001D1563"/>
    <w:rsid w:val="001E14C4"/>
    <w:rsid w:val="001F0B63"/>
    <w:rsid w:val="001F19F2"/>
    <w:rsid w:val="001F5A5C"/>
    <w:rsid w:val="001F7EB4"/>
    <w:rsid w:val="002000C2"/>
    <w:rsid w:val="0020231A"/>
    <w:rsid w:val="00205F25"/>
    <w:rsid w:val="0020602B"/>
    <w:rsid w:val="002170CD"/>
    <w:rsid w:val="00221B1E"/>
    <w:rsid w:val="00236F91"/>
    <w:rsid w:val="00240DCD"/>
    <w:rsid w:val="0024145C"/>
    <w:rsid w:val="0024786B"/>
    <w:rsid w:val="00251D80"/>
    <w:rsid w:val="00253AD4"/>
    <w:rsid w:val="00254FB5"/>
    <w:rsid w:val="002620CB"/>
    <w:rsid w:val="002640E5"/>
    <w:rsid w:val="0026436F"/>
    <w:rsid w:val="0026606E"/>
    <w:rsid w:val="0027324F"/>
    <w:rsid w:val="0027453A"/>
    <w:rsid w:val="00276403"/>
    <w:rsid w:val="00297849"/>
    <w:rsid w:val="002A4046"/>
    <w:rsid w:val="002A4A49"/>
    <w:rsid w:val="002C1C50"/>
    <w:rsid w:val="002D0812"/>
    <w:rsid w:val="002D2270"/>
    <w:rsid w:val="002D24DC"/>
    <w:rsid w:val="002E6A7D"/>
    <w:rsid w:val="002E7A9E"/>
    <w:rsid w:val="002F3C41"/>
    <w:rsid w:val="002F6C5C"/>
    <w:rsid w:val="0030045C"/>
    <w:rsid w:val="003048B1"/>
    <w:rsid w:val="00311238"/>
    <w:rsid w:val="00315E5F"/>
    <w:rsid w:val="003205AD"/>
    <w:rsid w:val="00327ABF"/>
    <w:rsid w:val="0033027D"/>
    <w:rsid w:val="003324FB"/>
    <w:rsid w:val="00335FB2"/>
    <w:rsid w:val="00344158"/>
    <w:rsid w:val="00347B74"/>
    <w:rsid w:val="00347C3A"/>
    <w:rsid w:val="00355CB6"/>
    <w:rsid w:val="00364FAA"/>
    <w:rsid w:val="00366257"/>
    <w:rsid w:val="00367454"/>
    <w:rsid w:val="00382B88"/>
    <w:rsid w:val="0038516D"/>
    <w:rsid w:val="003869D7"/>
    <w:rsid w:val="00396DF0"/>
    <w:rsid w:val="003A08AA"/>
    <w:rsid w:val="003A1EB0"/>
    <w:rsid w:val="003A4E15"/>
    <w:rsid w:val="003A500C"/>
    <w:rsid w:val="003A66F2"/>
    <w:rsid w:val="003A7080"/>
    <w:rsid w:val="003B04DE"/>
    <w:rsid w:val="003B3A93"/>
    <w:rsid w:val="003C0F14"/>
    <w:rsid w:val="003C2DA6"/>
    <w:rsid w:val="003C6DA6"/>
    <w:rsid w:val="003C7B1C"/>
    <w:rsid w:val="003D2781"/>
    <w:rsid w:val="003D4503"/>
    <w:rsid w:val="003D62A9"/>
    <w:rsid w:val="003E1417"/>
    <w:rsid w:val="003E759D"/>
    <w:rsid w:val="003F04C7"/>
    <w:rsid w:val="003F268E"/>
    <w:rsid w:val="003F47CC"/>
    <w:rsid w:val="003F7142"/>
    <w:rsid w:val="003F7B3D"/>
    <w:rsid w:val="0040240E"/>
    <w:rsid w:val="00411698"/>
    <w:rsid w:val="00414164"/>
    <w:rsid w:val="004170CE"/>
    <w:rsid w:val="0041789B"/>
    <w:rsid w:val="004260A5"/>
    <w:rsid w:val="004271B5"/>
    <w:rsid w:val="00432283"/>
    <w:rsid w:val="0043745F"/>
    <w:rsid w:val="004378E8"/>
    <w:rsid w:val="00437F58"/>
    <w:rsid w:val="0044029F"/>
    <w:rsid w:val="00440BC9"/>
    <w:rsid w:val="00450341"/>
    <w:rsid w:val="00454609"/>
    <w:rsid w:val="00455DE4"/>
    <w:rsid w:val="00461EBD"/>
    <w:rsid w:val="0046376F"/>
    <w:rsid w:val="004728C7"/>
    <w:rsid w:val="00481AB6"/>
    <w:rsid w:val="0048267C"/>
    <w:rsid w:val="00483758"/>
    <w:rsid w:val="004876B9"/>
    <w:rsid w:val="00487C86"/>
    <w:rsid w:val="00493A79"/>
    <w:rsid w:val="00493AF0"/>
    <w:rsid w:val="00495840"/>
    <w:rsid w:val="004972CC"/>
    <w:rsid w:val="004A40BE"/>
    <w:rsid w:val="004A6A60"/>
    <w:rsid w:val="004A7621"/>
    <w:rsid w:val="004B6094"/>
    <w:rsid w:val="004C0726"/>
    <w:rsid w:val="004C594F"/>
    <w:rsid w:val="004C634D"/>
    <w:rsid w:val="004D24B9"/>
    <w:rsid w:val="004E2CE2"/>
    <w:rsid w:val="004E5172"/>
    <w:rsid w:val="004E670E"/>
    <w:rsid w:val="004E6F8A"/>
    <w:rsid w:val="00501091"/>
    <w:rsid w:val="005017B6"/>
    <w:rsid w:val="00502CD2"/>
    <w:rsid w:val="00504E33"/>
    <w:rsid w:val="00505E13"/>
    <w:rsid w:val="00515240"/>
    <w:rsid w:val="0051607D"/>
    <w:rsid w:val="00520C9E"/>
    <w:rsid w:val="00523466"/>
    <w:rsid w:val="0055216E"/>
    <w:rsid w:val="00552C2C"/>
    <w:rsid w:val="005555B7"/>
    <w:rsid w:val="005562A8"/>
    <w:rsid w:val="005565A4"/>
    <w:rsid w:val="005573BB"/>
    <w:rsid w:val="00557B2E"/>
    <w:rsid w:val="00561267"/>
    <w:rsid w:val="00571784"/>
    <w:rsid w:val="00571E3F"/>
    <w:rsid w:val="00573E62"/>
    <w:rsid w:val="00573F4E"/>
    <w:rsid w:val="00574059"/>
    <w:rsid w:val="00586951"/>
    <w:rsid w:val="00590087"/>
    <w:rsid w:val="0059408A"/>
    <w:rsid w:val="00594A3D"/>
    <w:rsid w:val="005A032D"/>
    <w:rsid w:val="005C29F7"/>
    <w:rsid w:val="005C2BA4"/>
    <w:rsid w:val="005C4F58"/>
    <w:rsid w:val="005C5E8D"/>
    <w:rsid w:val="005C78F2"/>
    <w:rsid w:val="005D057C"/>
    <w:rsid w:val="005D3FEC"/>
    <w:rsid w:val="005D44BE"/>
    <w:rsid w:val="005E088B"/>
    <w:rsid w:val="005F1321"/>
    <w:rsid w:val="006018A6"/>
    <w:rsid w:val="00610636"/>
    <w:rsid w:val="00611EC4"/>
    <w:rsid w:val="00612542"/>
    <w:rsid w:val="006146D2"/>
    <w:rsid w:val="00620B3F"/>
    <w:rsid w:val="006230EB"/>
    <w:rsid w:val="006239E7"/>
    <w:rsid w:val="006254C4"/>
    <w:rsid w:val="006323BE"/>
    <w:rsid w:val="00640CB1"/>
    <w:rsid w:val="006418C6"/>
    <w:rsid w:val="00641ED8"/>
    <w:rsid w:val="006426FD"/>
    <w:rsid w:val="00654893"/>
    <w:rsid w:val="006633A4"/>
    <w:rsid w:val="00663C16"/>
    <w:rsid w:val="00667DD2"/>
    <w:rsid w:val="00667EC9"/>
    <w:rsid w:val="00671BBB"/>
    <w:rsid w:val="00682237"/>
    <w:rsid w:val="00692963"/>
    <w:rsid w:val="00692DE2"/>
    <w:rsid w:val="00697411"/>
    <w:rsid w:val="006A0EF8"/>
    <w:rsid w:val="006A45BA"/>
    <w:rsid w:val="006A6491"/>
    <w:rsid w:val="006A7A67"/>
    <w:rsid w:val="006B17DC"/>
    <w:rsid w:val="006B4280"/>
    <w:rsid w:val="006B4B1C"/>
    <w:rsid w:val="006B7B61"/>
    <w:rsid w:val="006C15ED"/>
    <w:rsid w:val="006C4991"/>
    <w:rsid w:val="006C677B"/>
    <w:rsid w:val="006D465D"/>
    <w:rsid w:val="006D57C3"/>
    <w:rsid w:val="006E0F19"/>
    <w:rsid w:val="006E1FDA"/>
    <w:rsid w:val="006E4D43"/>
    <w:rsid w:val="006E5E87"/>
    <w:rsid w:val="006F2155"/>
    <w:rsid w:val="00700D52"/>
    <w:rsid w:val="0070409A"/>
    <w:rsid w:val="007052E1"/>
    <w:rsid w:val="00706A1A"/>
    <w:rsid w:val="00706A83"/>
    <w:rsid w:val="00706E8C"/>
    <w:rsid w:val="00707673"/>
    <w:rsid w:val="007162BE"/>
    <w:rsid w:val="00722267"/>
    <w:rsid w:val="00740D51"/>
    <w:rsid w:val="007468E3"/>
    <w:rsid w:val="00746F46"/>
    <w:rsid w:val="0075252A"/>
    <w:rsid w:val="007537CA"/>
    <w:rsid w:val="00754CCC"/>
    <w:rsid w:val="00755A3A"/>
    <w:rsid w:val="0076388B"/>
    <w:rsid w:val="00764B84"/>
    <w:rsid w:val="00765028"/>
    <w:rsid w:val="00765D49"/>
    <w:rsid w:val="00772F18"/>
    <w:rsid w:val="00774ECB"/>
    <w:rsid w:val="00780007"/>
    <w:rsid w:val="0078034D"/>
    <w:rsid w:val="00782AFC"/>
    <w:rsid w:val="00790BCC"/>
    <w:rsid w:val="007921CA"/>
    <w:rsid w:val="00795CEE"/>
    <w:rsid w:val="00796F94"/>
    <w:rsid w:val="007974F5"/>
    <w:rsid w:val="007A1CBC"/>
    <w:rsid w:val="007A5AA5"/>
    <w:rsid w:val="007A6136"/>
    <w:rsid w:val="007B0F49"/>
    <w:rsid w:val="007B4B5F"/>
    <w:rsid w:val="007C329C"/>
    <w:rsid w:val="007C7E14"/>
    <w:rsid w:val="007D03D2"/>
    <w:rsid w:val="007D1AB2"/>
    <w:rsid w:val="007D36CF"/>
    <w:rsid w:val="007E2F80"/>
    <w:rsid w:val="007E4120"/>
    <w:rsid w:val="007F522E"/>
    <w:rsid w:val="007F7421"/>
    <w:rsid w:val="00801F7F"/>
    <w:rsid w:val="00805EDF"/>
    <w:rsid w:val="008128FE"/>
    <w:rsid w:val="00813C1F"/>
    <w:rsid w:val="00822F04"/>
    <w:rsid w:val="00832A2F"/>
    <w:rsid w:val="00834A60"/>
    <w:rsid w:val="00863E89"/>
    <w:rsid w:val="0087158D"/>
    <w:rsid w:val="00872B3B"/>
    <w:rsid w:val="00873DD8"/>
    <w:rsid w:val="0088222A"/>
    <w:rsid w:val="008835FC"/>
    <w:rsid w:val="00887D20"/>
    <w:rsid w:val="008901F6"/>
    <w:rsid w:val="008958CB"/>
    <w:rsid w:val="00896C03"/>
    <w:rsid w:val="008A05BF"/>
    <w:rsid w:val="008A495D"/>
    <w:rsid w:val="008A76FD"/>
    <w:rsid w:val="008A7969"/>
    <w:rsid w:val="008B114B"/>
    <w:rsid w:val="008B2D09"/>
    <w:rsid w:val="008B519F"/>
    <w:rsid w:val="008B7EBA"/>
    <w:rsid w:val="008C0E78"/>
    <w:rsid w:val="008C19FB"/>
    <w:rsid w:val="008C4E95"/>
    <w:rsid w:val="008C537F"/>
    <w:rsid w:val="008D658B"/>
    <w:rsid w:val="008D68E5"/>
    <w:rsid w:val="008E59E6"/>
    <w:rsid w:val="008E7E04"/>
    <w:rsid w:val="0090135D"/>
    <w:rsid w:val="00911091"/>
    <w:rsid w:val="00915CF7"/>
    <w:rsid w:val="00922FCB"/>
    <w:rsid w:val="00924251"/>
    <w:rsid w:val="00931820"/>
    <w:rsid w:val="00934FFC"/>
    <w:rsid w:val="00935CB0"/>
    <w:rsid w:val="009428A9"/>
    <w:rsid w:val="009437A2"/>
    <w:rsid w:val="00944B28"/>
    <w:rsid w:val="00946231"/>
    <w:rsid w:val="00953E83"/>
    <w:rsid w:val="0095705D"/>
    <w:rsid w:val="00967838"/>
    <w:rsid w:val="00982CD6"/>
    <w:rsid w:val="00985B73"/>
    <w:rsid w:val="009870A7"/>
    <w:rsid w:val="009871FE"/>
    <w:rsid w:val="00992266"/>
    <w:rsid w:val="00994A54"/>
    <w:rsid w:val="009A0B51"/>
    <w:rsid w:val="009A3BC4"/>
    <w:rsid w:val="009A527F"/>
    <w:rsid w:val="009A6092"/>
    <w:rsid w:val="009A76B6"/>
    <w:rsid w:val="009B14D0"/>
    <w:rsid w:val="009B1936"/>
    <w:rsid w:val="009B314C"/>
    <w:rsid w:val="009B493F"/>
    <w:rsid w:val="009C2614"/>
    <w:rsid w:val="009C2977"/>
    <w:rsid w:val="009C2DCC"/>
    <w:rsid w:val="009C54D5"/>
    <w:rsid w:val="009D0453"/>
    <w:rsid w:val="009D068B"/>
    <w:rsid w:val="009D236C"/>
    <w:rsid w:val="009D684A"/>
    <w:rsid w:val="009E0D47"/>
    <w:rsid w:val="009E2E96"/>
    <w:rsid w:val="009E6C21"/>
    <w:rsid w:val="009F32FA"/>
    <w:rsid w:val="009F40C2"/>
    <w:rsid w:val="009F7959"/>
    <w:rsid w:val="00A01176"/>
    <w:rsid w:val="00A01CFF"/>
    <w:rsid w:val="00A10539"/>
    <w:rsid w:val="00A13D30"/>
    <w:rsid w:val="00A15763"/>
    <w:rsid w:val="00A20075"/>
    <w:rsid w:val="00A226C6"/>
    <w:rsid w:val="00A2368C"/>
    <w:rsid w:val="00A27912"/>
    <w:rsid w:val="00A338A3"/>
    <w:rsid w:val="00A339CF"/>
    <w:rsid w:val="00A33ADC"/>
    <w:rsid w:val="00A34BAE"/>
    <w:rsid w:val="00A34F62"/>
    <w:rsid w:val="00A35110"/>
    <w:rsid w:val="00A36378"/>
    <w:rsid w:val="00A40015"/>
    <w:rsid w:val="00A47445"/>
    <w:rsid w:val="00A54969"/>
    <w:rsid w:val="00A6656B"/>
    <w:rsid w:val="00A70E1E"/>
    <w:rsid w:val="00A73257"/>
    <w:rsid w:val="00A7442F"/>
    <w:rsid w:val="00A9081F"/>
    <w:rsid w:val="00A9188C"/>
    <w:rsid w:val="00A94A42"/>
    <w:rsid w:val="00A97002"/>
    <w:rsid w:val="00A9741E"/>
    <w:rsid w:val="00A97A52"/>
    <w:rsid w:val="00AA0D6A"/>
    <w:rsid w:val="00AB58BF"/>
    <w:rsid w:val="00AD0751"/>
    <w:rsid w:val="00AD07BF"/>
    <w:rsid w:val="00AD77C4"/>
    <w:rsid w:val="00AE25BF"/>
    <w:rsid w:val="00AE4CF5"/>
    <w:rsid w:val="00AF0C13"/>
    <w:rsid w:val="00AF0F1A"/>
    <w:rsid w:val="00AF107D"/>
    <w:rsid w:val="00B01ACB"/>
    <w:rsid w:val="00B03AF5"/>
    <w:rsid w:val="00B03C01"/>
    <w:rsid w:val="00B044A6"/>
    <w:rsid w:val="00B061C0"/>
    <w:rsid w:val="00B078D6"/>
    <w:rsid w:val="00B1248D"/>
    <w:rsid w:val="00B14709"/>
    <w:rsid w:val="00B23395"/>
    <w:rsid w:val="00B2743D"/>
    <w:rsid w:val="00B3015C"/>
    <w:rsid w:val="00B344D8"/>
    <w:rsid w:val="00B52D80"/>
    <w:rsid w:val="00B55FA0"/>
    <w:rsid w:val="00B567D1"/>
    <w:rsid w:val="00B60985"/>
    <w:rsid w:val="00B726BE"/>
    <w:rsid w:val="00B73B4C"/>
    <w:rsid w:val="00B73F75"/>
    <w:rsid w:val="00B84388"/>
    <w:rsid w:val="00B8483E"/>
    <w:rsid w:val="00B86B54"/>
    <w:rsid w:val="00B900CD"/>
    <w:rsid w:val="00B91132"/>
    <w:rsid w:val="00B946CD"/>
    <w:rsid w:val="00B96481"/>
    <w:rsid w:val="00B9661E"/>
    <w:rsid w:val="00BA3A53"/>
    <w:rsid w:val="00BA3C54"/>
    <w:rsid w:val="00BA4095"/>
    <w:rsid w:val="00BA5B43"/>
    <w:rsid w:val="00BB2BFA"/>
    <w:rsid w:val="00BB5C18"/>
    <w:rsid w:val="00BB5EBF"/>
    <w:rsid w:val="00BB7C6C"/>
    <w:rsid w:val="00BC642A"/>
    <w:rsid w:val="00BE4728"/>
    <w:rsid w:val="00BF2F29"/>
    <w:rsid w:val="00BF5591"/>
    <w:rsid w:val="00BF7C9D"/>
    <w:rsid w:val="00C01E8C"/>
    <w:rsid w:val="00C01F1E"/>
    <w:rsid w:val="00C02DF6"/>
    <w:rsid w:val="00C03E01"/>
    <w:rsid w:val="00C13C75"/>
    <w:rsid w:val="00C2322D"/>
    <w:rsid w:val="00C23582"/>
    <w:rsid w:val="00C2724D"/>
    <w:rsid w:val="00C27CA9"/>
    <w:rsid w:val="00C30F7C"/>
    <w:rsid w:val="00C317E7"/>
    <w:rsid w:val="00C33CDC"/>
    <w:rsid w:val="00C3799C"/>
    <w:rsid w:val="00C4305E"/>
    <w:rsid w:val="00C43D1E"/>
    <w:rsid w:val="00C44336"/>
    <w:rsid w:val="00C50F7C"/>
    <w:rsid w:val="00C51704"/>
    <w:rsid w:val="00C53220"/>
    <w:rsid w:val="00C5439A"/>
    <w:rsid w:val="00C5591F"/>
    <w:rsid w:val="00C57C50"/>
    <w:rsid w:val="00C61BB5"/>
    <w:rsid w:val="00C715CA"/>
    <w:rsid w:val="00C73914"/>
    <w:rsid w:val="00C7495D"/>
    <w:rsid w:val="00C77CE9"/>
    <w:rsid w:val="00C97AC1"/>
    <w:rsid w:val="00CA0968"/>
    <w:rsid w:val="00CA168E"/>
    <w:rsid w:val="00CB0647"/>
    <w:rsid w:val="00CB2B5B"/>
    <w:rsid w:val="00CB4236"/>
    <w:rsid w:val="00CB5858"/>
    <w:rsid w:val="00CC3662"/>
    <w:rsid w:val="00CC4F8B"/>
    <w:rsid w:val="00CC69C5"/>
    <w:rsid w:val="00CC72A4"/>
    <w:rsid w:val="00CD3153"/>
    <w:rsid w:val="00CD3DF4"/>
    <w:rsid w:val="00CD4E9A"/>
    <w:rsid w:val="00CD6967"/>
    <w:rsid w:val="00CF587D"/>
    <w:rsid w:val="00CF6810"/>
    <w:rsid w:val="00CF6B59"/>
    <w:rsid w:val="00D0019F"/>
    <w:rsid w:val="00D06117"/>
    <w:rsid w:val="00D128F3"/>
    <w:rsid w:val="00D13228"/>
    <w:rsid w:val="00D163DB"/>
    <w:rsid w:val="00D170D2"/>
    <w:rsid w:val="00D24760"/>
    <w:rsid w:val="00D247F9"/>
    <w:rsid w:val="00D305CE"/>
    <w:rsid w:val="00D31CC8"/>
    <w:rsid w:val="00D32678"/>
    <w:rsid w:val="00D521C1"/>
    <w:rsid w:val="00D53BC9"/>
    <w:rsid w:val="00D6491C"/>
    <w:rsid w:val="00D71F40"/>
    <w:rsid w:val="00D72E42"/>
    <w:rsid w:val="00D77416"/>
    <w:rsid w:val="00D80FC6"/>
    <w:rsid w:val="00D8707A"/>
    <w:rsid w:val="00D87C96"/>
    <w:rsid w:val="00D87F55"/>
    <w:rsid w:val="00D94917"/>
    <w:rsid w:val="00D96D84"/>
    <w:rsid w:val="00DA3DE5"/>
    <w:rsid w:val="00DA74F3"/>
    <w:rsid w:val="00DB0997"/>
    <w:rsid w:val="00DB0D49"/>
    <w:rsid w:val="00DB69F3"/>
    <w:rsid w:val="00DC2021"/>
    <w:rsid w:val="00DC4907"/>
    <w:rsid w:val="00DC6E02"/>
    <w:rsid w:val="00DD017C"/>
    <w:rsid w:val="00DD397A"/>
    <w:rsid w:val="00DD58B7"/>
    <w:rsid w:val="00DD6699"/>
    <w:rsid w:val="00DE3834"/>
    <w:rsid w:val="00DE6D94"/>
    <w:rsid w:val="00DF044B"/>
    <w:rsid w:val="00E007C5"/>
    <w:rsid w:val="00E00DBF"/>
    <w:rsid w:val="00E0213F"/>
    <w:rsid w:val="00E033E0"/>
    <w:rsid w:val="00E10269"/>
    <w:rsid w:val="00E1026B"/>
    <w:rsid w:val="00E12320"/>
    <w:rsid w:val="00E1260C"/>
    <w:rsid w:val="00E13CB2"/>
    <w:rsid w:val="00E201D9"/>
    <w:rsid w:val="00E20C37"/>
    <w:rsid w:val="00E2449E"/>
    <w:rsid w:val="00E45AA4"/>
    <w:rsid w:val="00E52C57"/>
    <w:rsid w:val="00E57E7D"/>
    <w:rsid w:val="00E64D25"/>
    <w:rsid w:val="00E70355"/>
    <w:rsid w:val="00E84CD8"/>
    <w:rsid w:val="00E85B4D"/>
    <w:rsid w:val="00E90B85"/>
    <w:rsid w:val="00E91679"/>
    <w:rsid w:val="00E92452"/>
    <w:rsid w:val="00E93344"/>
    <w:rsid w:val="00E93C0E"/>
    <w:rsid w:val="00E94CC1"/>
    <w:rsid w:val="00E96431"/>
    <w:rsid w:val="00EA7D84"/>
    <w:rsid w:val="00EB07D7"/>
    <w:rsid w:val="00EC3039"/>
    <w:rsid w:val="00EC5235"/>
    <w:rsid w:val="00ED1F60"/>
    <w:rsid w:val="00ED2FCD"/>
    <w:rsid w:val="00ED6B03"/>
    <w:rsid w:val="00ED7A37"/>
    <w:rsid w:val="00ED7A5B"/>
    <w:rsid w:val="00EE0866"/>
    <w:rsid w:val="00EF6C75"/>
    <w:rsid w:val="00F01DD6"/>
    <w:rsid w:val="00F07C92"/>
    <w:rsid w:val="00F07FD2"/>
    <w:rsid w:val="00F12187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576"/>
    <w:rsid w:val="00F46AC9"/>
    <w:rsid w:val="00F46EAF"/>
    <w:rsid w:val="00F47F75"/>
    <w:rsid w:val="00F5774F"/>
    <w:rsid w:val="00F62688"/>
    <w:rsid w:val="00F646D3"/>
    <w:rsid w:val="00F64E46"/>
    <w:rsid w:val="00F65FE2"/>
    <w:rsid w:val="00F67BB8"/>
    <w:rsid w:val="00F748DF"/>
    <w:rsid w:val="00F76BE5"/>
    <w:rsid w:val="00F83D11"/>
    <w:rsid w:val="00F85AC3"/>
    <w:rsid w:val="00F921F1"/>
    <w:rsid w:val="00FA09A5"/>
    <w:rsid w:val="00FB127E"/>
    <w:rsid w:val="00FC0804"/>
    <w:rsid w:val="00FC1A8D"/>
    <w:rsid w:val="00FC3B6D"/>
    <w:rsid w:val="00FD2071"/>
    <w:rsid w:val="00FD3A4E"/>
    <w:rsid w:val="00FE6661"/>
    <w:rsid w:val="00FF1B0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38526"/>
  <w15:chartTrackingRefBased/>
  <w15:docId w15:val="{8F73A45C-252E-45F6-BD0E-F9E7E5814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05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570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570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70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70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70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705D"/>
    <w:pPr>
      <w:outlineLvl w:val="5"/>
    </w:pPr>
  </w:style>
  <w:style w:type="paragraph" w:styleId="Heading7">
    <w:name w:val="heading 7"/>
    <w:basedOn w:val="H6"/>
    <w:next w:val="Normal"/>
    <w:qFormat/>
    <w:rsid w:val="0095705D"/>
    <w:pPr>
      <w:outlineLvl w:val="6"/>
    </w:pPr>
  </w:style>
  <w:style w:type="paragraph" w:styleId="Heading8">
    <w:name w:val="heading 8"/>
    <w:basedOn w:val="Heading1"/>
    <w:next w:val="Normal"/>
    <w:qFormat/>
    <w:rsid w:val="009570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0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705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570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705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705D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0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70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705D"/>
    <w:pPr>
      <w:ind w:left="1701" w:hanging="1701"/>
    </w:pPr>
  </w:style>
  <w:style w:type="paragraph" w:styleId="TOC4">
    <w:name w:val="toc 4"/>
    <w:basedOn w:val="TOC3"/>
    <w:semiHidden/>
    <w:rsid w:val="0095705D"/>
    <w:pPr>
      <w:ind w:left="1418" w:hanging="1418"/>
    </w:pPr>
  </w:style>
  <w:style w:type="paragraph" w:styleId="TOC3">
    <w:name w:val="toc 3"/>
    <w:basedOn w:val="TOC2"/>
    <w:semiHidden/>
    <w:rsid w:val="0095705D"/>
    <w:pPr>
      <w:ind w:left="1134" w:hanging="1134"/>
    </w:pPr>
  </w:style>
  <w:style w:type="paragraph" w:styleId="TOC2">
    <w:name w:val="toc 2"/>
    <w:basedOn w:val="TOC1"/>
    <w:semiHidden/>
    <w:rsid w:val="009570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05D"/>
    <w:pPr>
      <w:ind w:left="284"/>
    </w:pPr>
  </w:style>
  <w:style w:type="paragraph" w:styleId="Index1">
    <w:name w:val="index 1"/>
    <w:basedOn w:val="Normal"/>
    <w:semiHidden/>
    <w:rsid w:val="0095705D"/>
    <w:pPr>
      <w:keepLines/>
      <w:spacing w:after="0"/>
    </w:pPr>
  </w:style>
  <w:style w:type="paragraph" w:customStyle="1" w:styleId="ZH">
    <w:name w:val="ZH"/>
    <w:rsid w:val="009570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705D"/>
    <w:pPr>
      <w:outlineLvl w:val="9"/>
    </w:pPr>
  </w:style>
  <w:style w:type="paragraph" w:styleId="ListNumber2">
    <w:name w:val="List Number 2"/>
    <w:basedOn w:val="ListNumber"/>
    <w:rsid w:val="0095705D"/>
    <w:pPr>
      <w:ind w:left="851"/>
    </w:pPr>
  </w:style>
  <w:style w:type="character" w:styleId="FootnoteReference">
    <w:name w:val="footnote reference"/>
    <w:basedOn w:val="DefaultParagraphFont"/>
    <w:semiHidden/>
    <w:rsid w:val="0095705D"/>
    <w:rPr>
      <w:b/>
      <w:position w:val="6"/>
      <w:sz w:val="16"/>
    </w:rPr>
  </w:style>
  <w:style w:type="paragraph" w:styleId="FootnoteText">
    <w:name w:val="footnote text"/>
    <w:basedOn w:val="Normal"/>
    <w:semiHidden/>
    <w:rsid w:val="0095705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705D"/>
    <w:pPr>
      <w:jc w:val="center"/>
    </w:pPr>
  </w:style>
  <w:style w:type="paragraph" w:customStyle="1" w:styleId="TF">
    <w:name w:val="TF"/>
    <w:basedOn w:val="TH"/>
    <w:rsid w:val="0095705D"/>
    <w:pPr>
      <w:keepNext w:val="0"/>
      <w:spacing w:before="0" w:after="240"/>
    </w:pPr>
  </w:style>
  <w:style w:type="paragraph" w:customStyle="1" w:styleId="NO">
    <w:name w:val="NO"/>
    <w:basedOn w:val="Normal"/>
    <w:rsid w:val="0095705D"/>
    <w:pPr>
      <w:keepLines/>
      <w:ind w:left="1135" w:hanging="851"/>
    </w:pPr>
  </w:style>
  <w:style w:type="paragraph" w:styleId="TOC9">
    <w:name w:val="toc 9"/>
    <w:basedOn w:val="TOC8"/>
    <w:semiHidden/>
    <w:rsid w:val="0095705D"/>
    <w:pPr>
      <w:ind w:left="1418" w:hanging="1418"/>
    </w:pPr>
  </w:style>
  <w:style w:type="paragraph" w:customStyle="1" w:styleId="EX">
    <w:name w:val="EX"/>
    <w:basedOn w:val="Normal"/>
    <w:rsid w:val="0095705D"/>
    <w:pPr>
      <w:keepLines/>
      <w:ind w:left="1702" w:hanging="1418"/>
    </w:pPr>
  </w:style>
  <w:style w:type="paragraph" w:customStyle="1" w:styleId="FP">
    <w:name w:val="FP"/>
    <w:basedOn w:val="Normal"/>
    <w:rsid w:val="0095705D"/>
    <w:pPr>
      <w:spacing w:after="0"/>
    </w:pPr>
  </w:style>
  <w:style w:type="paragraph" w:customStyle="1" w:styleId="LD">
    <w:name w:val="LD"/>
    <w:rsid w:val="009570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705D"/>
    <w:pPr>
      <w:spacing w:after="0"/>
    </w:pPr>
  </w:style>
  <w:style w:type="paragraph" w:customStyle="1" w:styleId="EW">
    <w:name w:val="EW"/>
    <w:basedOn w:val="EX"/>
    <w:rsid w:val="0095705D"/>
    <w:pPr>
      <w:spacing w:after="0"/>
    </w:pPr>
  </w:style>
  <w:style w:type="paragraph" w:styleId="TOC6">
    <w:name w:val="toc 6"/>
    <w:basedOn w:val="TOC5"/>
    <w:next w:val="Normal"/>
    <w:semiHidden/>
    <w:rsid w:val="0095705D"/>
    <w:pPr>
      <w:ind w:left="1985" w:hanging="1985"/>
    </w:pPr>
  </w:style>
  <w:style w:type="paragraph" w:styleId="TOC7">
    <w:name w:val="toc 7"/>
    <w:basedOn w:val="TOC6"/>
    <w:next w:val="Normal"/>
    <w:semiHidden/>
    <w:rsid w:val="0095705D"/>
    <w:pPr>
      <w:ind w:left="2268" w:hanging="2268"/>
    </w:pPr>
  </w:style>
  <w:style w:type="paragraph" w:styleId="ListBullet2">
    <w:name w:val="List Bullet 2"/>
    <w:basedOn w:val="ListBullet"/>
    <w:rsid w:val="0095705D"/>
    <w:pPr>
      <w:ind w:left="851"/>
    </w:pPr>
  </w:style>
  <w:style w:type="paragraph" w:styleId="ListBullet3">
    <w:name w:val="List Bullet 3"/>
    <w:basedOn w:val="ListBullet2"/>
    <w:rsid w:val="0095705D"/>
    <w:pPr>
      <w:ind w:left="1135"/>
    </w:pPr>
  </w:style>
  <w:style w:type="paragraph" w:styleId="ListNumber">
    <w:name w:val="List Number"/>
    <w:basedOn w:val="List"/>
    <w:rsid w:val="0095705D"/>
  </w:style>
  <w:style w:type="paragraph" w:customStyle="1" w:styleId="EQ">
    <w:name w:val="EQ"/>
    <w:basedOn w:val="Normal"/>
    <w:next w:val="Normal"/>
    <w:rsid w:val="009570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70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0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0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705D"/>
    <w:pPr>
      <w:jc w:val="right"/>
    </w:pPr>
  </w:style>
  <w:style w:type="paragraph" w:customStyle="1" w:styleId="H6">
    <w:name w:val="H6"/>
    <w:basedOn w:val="Heading5"/>
    <w:next w:val="Normal"/>
    <w:rsid w:val="009570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705D"/>
    <w:pPr>
      <w:ind w:left="851" w:hanging="851"/>
    </w:pPr>
  </w:style>
  <w:style w:type="paragraph" w:customStyle="1" w:styleId="ZA">
    <w:name w:val="ZA"/>
    <w:rsid w:val="009570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7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70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70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705D"/>
    <w:pPr>
      <w:framePr w:wrap="notBeside" w:y="16161"/>
    </w:pPr>
  </w:style>
  <w:style w:type="character" w:customStyle="1" w:styleId="ZGSM">
    <w:name w:val="ZGSM"/>
    <w:rsid w:val="0095705D"/>
  </w:style>
  <w:style w:type="paragraph" w:styleId="List2">
    <w:name w:val="List 2"/>
    <w:basedOn w:val="List"/>
    <w:rsid w:val="0095705D"/>
    <w:pPr>
      <w:ind w:left="851"/>
    </w:pPr>
  </w:style>
  <w:style w:type="paragraph" w:customStyle="1" w:styleId="ZG">
    <w:name w:val="ZG"/>
    <w:rsid w:val="009570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705D"/>
    <w:pPr>
      <w:ind w:left="1135"/>
    </w:pPr>
  </w:style>
  <w:style w:type="paragraph" w:styleId="List4">
    <w:name w:val="List 4"/>
    <w:basedOn w:val="List3"/>
    <w:rsid w:val="0095705D"/>
    <w:pPr>
      <w:ind w:left="1418"/>
    </w:pPr>
  </w:style>
  <w:style w:type="paragraph" w:styleId="List5">
    <w:name w:val="List 5"/>
    <w:basedOn w:val="List4"/>
    <w:rsid w:val="0095705D"/>
    <w:pPr>
      <w:ind w:left="1702"/>
    </w:pPr>
  </w:style>
  <w:style w:type="paragraph" w:customStyle="1" w:styleId="EditorsNote">
    <w:name w:val="Editor's Note"/>
    <w:basedOn w:val="NO"/>
    <w:rsid w:val="0095705D"/>
    <w:rPr>
      <w:color w:val="FF0000"/>
    </w:rPr>
  </w:style>
  <w:style w:type="paragraph" w:styleId="List">
    <w:name w:val="List"/>
    <w:basedOn w:val="Normal"/>
    <w:rsid w:val="0095705D"/>
    <w:pPr>
      <w:ind w:left="568" w:hanging="284"/>
    </w:pPr>
  </w:style>
  <w:style w:type="paragraph" w:styleId="ListBullet">
    <w:name w:val="List Bullet"/>
    <w:basedOn w:val="List"/>
    <w:rsid w:val="0095705D"/>
  </w:style>
  <w:style w:type="paragraph" w:styleId="ListBullet4">
    <w:name w:val="List Bullet 4"/>
    <w:basedOn w:val="ListBullet3"/>
    <w:rsid w:val="0095705D"/>
    <w:pPr>
      <w:ind w:left="1418"/>
    </w:pPr>
  </w:style>
  <w:style w:type="paragraph" w:styleId="ListBullet5">
    <w:name w:val="List Bullet 5"/>
    <w:basedOn w:val="ListBullet4"/>
    <w:rsid w:val="0095705D"/>
    <w:pPr>
      <w:ind w:left="1702"/>
    </w:pPr>
  </w:style>
  <w:style w:type="paragraph" w:customStyle="1" w:styleId="B1">
    <w:name w:val="B1"/>
    <w:basedOn w:val="List"/>
    <w:rsid w:val="0095705D"/>
  </w:style>
  <w:style w:type="paragraph" w:customStyle="1" w:styleId="B2">
    <w:name w:val="B2"/>
    <w:basedOn w:val="List2"/>
    <w:rsid w:val="0095705D"/>
  </w:style>
  <w:style w:type="paragraph" w:customStyle="1" w:styleId="B3">
    <w:name w:val="B3"/>
    <w:basedOn w:val="List3"/>
    <w:rsid w:val="0095705D"/>
  </w:style>
  <w:style w:type="paragraph" w:customStyle="1" w:styleId="B4">
    <w:name w:val="B4"/>
    <w:basedOn w:val="List4"/>
    <w:rsid w:val="0095705D"/>
  </w:style>
  <w:style w:type="paragraph" w:customStyle="1" w:styleId="B5">
    <w:name w:val="B5"/>
    <w:basedOn w:val="List5"/>
    <w:rsid w:val="0095705D"/>
  </w:style>
  <w:style w:type="paragraph" w:styleId="Footer">
    <w:name w:val="footer"/>
    <w:basedOn w:val="Header"/>
    <w:rsid w:val="0095705D"/>
    <w:pPr>
      <w:jc w:val="center"/>
    </w:pPr>
    <w:rPr>
      <w:i/>
    </w:rPr>
  </w:style>
  <w:style w:type="paragraph" w:customStyle="1" w:styleId="ZTD">
    <w:name w:val="ZTD"/>
    <w:basedOn w:val="ZB"/>
    <w:rsid w:val="0095705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D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24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678DF-7159-48D6-AD94-63D1314ACA98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E52F46B4-DB50-442D-BED5-9ED1F33B92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2CFB3-041A-453C-9AD9-0B59504B1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RP-222340 New WID Reference sensitivity degradation mitigation for HPUE in NR FDD sub-1GHz bands</dc:title>
  <dc:subject/>
  <dc:creator>MCC/Alain Sultan</dc:creator>
  <cp:keywords>WID template</cp:keywords>
  <cp:lastModifiedBy>MediaTek Inc.</cp:lastModifiedBy>
  <cp:revision>12</cp:revision>
  <cp:lastPrinted>2000-02-29T09:31:00Z</cp:lastPrinted>
  <dcterms:created xsi:type="dcterms:W3CDTF">2022-09-04T03:20:00Z</dcterms:created>
  <dcterms:modified xsi:type="dcterms:W3CDTF">2022-09-05T15:35:00Z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</Properties>
</file>